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8A10" w14:textId="2D5C9F63" w:rsidR="001C3766" w:rsidRDefault="005044F8" w:rsidP="001C3766">
      <w:pPr>
        <w:spacing w:after="0" w:line="200" w:lineRule="exact"/>
        <w:rPr>
          <w:sz w:val="20"/>
          <w:szCs w:val="20"/>
        </w:rPr>
      </w:pPr>
      <w:bookmarkStart w:id="0" w:name="_Hlk500149548"/>
      <w:r w:rsidRPr="008F36EB">
        <w:rPr>
          <w:noProof/>
        </w:rPr>
        <w:drawing>
          <wp:anchor distT="0" distB="0" distL="114300" distR="114300" simplePos="0" relativeHeight="251657216" behindDoc="1" locked="0" layoutInCell="1" allowOverlap="1" wp14:anchorId="6BDD8B10" wp14:editId="09BCD5A2">
            <wp:simplePos x="0" y="0"/>
            <wp:positionH relativeFrom="margin">
              <wp:posOffset>-25077</wp:posOffset>
            </wp:positionH>
            <wp:positionV relativeFrom="paragraph">
              <wp:posOffset>-1029</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p>
    <w:p w14:paraId="6BDD8A11" w14:textId="10E1468F" w:rsidR="001C3766" w:rsidRPr="008F36EB" w:rsidRDefault="001C3766" w:rsidP="001C3766">
      <w:pPr>
        <w:tabs>
          <w:tab w:val="left" w:pos="6300"/>
        </w:tabs>
        <w:jc w:val="center"/>
        <w:rPr>
          <w:rFonts w:ascii="Arial" w:hAnsi="Arial" w:cs="Arial"/>
          <w:b/>
          <w:sz w:val="28"/>
          <w:szCs w:val="18"/>
        </w:rPr>
      </w:pPr>
      <w:bookmarkStart w:id="1" w:name="_Hlk500149526"/>
      <w:bookmarkEnd w:id="1"/>
      <w:r w:rsidRPr="008F36EB">
        <w:rPr>
          <w:rFonts w:ascii="Arial" w:hAnsi="Arial" w:cs="Arial"/>
          <w:b/>
          <w:sz w:val="28"/>
          <w:szCs w:val="18"/>
        </w:rPr>
        <w:t>SERVICE SCHEDULE</w:t>
      </w:r>
    </w:p>
    <w:p w14:paraId="6BDD8A12" w14:textId="133BBFE7" w:rsidR="001C3766" w:rsidRPr="008F36EB" w:rsidRDefault="004D4894" w:rsidP="001C3766">
      <w:pPr>
        <w:tabs>
          <w:tab w:val="left" w:pos="6300"/>
        </w:tabs>
        <w:jc w:val="center"/>
        <w:rPr>
          <w:rFonts w:ascii="Arial" w:hAnsi="Arial" w:cs="Arial"/>
          <w:b/>
          <w:sz w:val="28"/>
          <w:szCs w:val="18"/>
        </w:rPr>
      </w:pPr>
      <w:r w:rsidRPr="008F36EB">
        <w:rPr>
          <w:rFonts w:ascii="Arial" w:hAnsi="Arial" w:cs="Arial"/>
          <w:b/>
          <w:sz w:val="28"/>
          <w:szCs w:val="18"/>
        </w:rPr>
        <w:t xml:space="preserve">IT </w:t>
      </w:r>
      <w:r w:rsidR="003206D5" w:rsidRPr="008F36EB">
        <w:rPr>
          <w:rFonts w:ascii="Arial" w:hAnsi="Arial" w:cs="Arial"/>
          <w:b/>
          <w:sz w:val="28"/>
          <w:szCs w:val="18"/>
        </w:rPr>
        <w:t>CLOUDVIEW</w:t>
      </w:r>
      <w:r w:rsidR="001C3766" w:rsidRPr="008F36EB">
        <w:rPr>
          <w:rFonts w:ascii="Arial" w:hAnsi="Arial" w:cs="Arial"/>
          <w:b/>
          <w:sz w:val="28"/>
          <w:szCs w:val="18"/>
        </w:rPr>
        <w:t xml:space="preserve"> SERVICE</w:t>
      </w:r>
    </w:p>
    <w:p w14:paraId="6BDD8A13" w14:textId="77777777" w:rsidR="008B264B" w:rsidRPr="008F36EB" w:rsidRDefault="008B264B" w:rsidP="008B264B">
      <w:pPr>
        <w:tabs>
          <w:tab w:val="left" w:pos="6300"/>
        </w:tabs>
        <w:ind w:firstLine="270"/>
        <w:rPr>
          <w:rFonts w:ascii="Arial" w:hAnsi="Arial" w:cs="Arial"/>
          <w:sz w:val="18"/>
          <w:szCs w:val="18"/>
        </w:rPr>
      </w:pPr>
    </w:p>
    <w:p w14:paraId="6BDD8A14" w14:textId="77777777" w:rsidR="008B264B" w:rsidRPr="008F36EB" w:rsidRDefault="008B264B" w:rsidP="008B264B">
      <w:pPr>
        <w:jc w:val="both"/>
        <w:rPr>
          <w:rFonts w:ascii="Arial" w:hAnsi="Arial"/>
          <w:sz w:val="20"/>
          <w:u w:val="single"/>
        </w:rPr>
      </w:pPr>
      <w:r w:rsidRPr="008F36EB">
        <w:rPr>
          <w:rFonts w:ascii="Arial" w:hAnsi="Arial" w:cs="Arial"/>
          <w:b/>
          <w:sz w:val="20"/>
        </w:rPr>
        <w:t>CUSTOMER</w:t>
      </w:r>
      <w:r w:rsidRPr="008F36EB">
        <w:rPr>
          <w:rFonts w:ascii="Arial" w:hAnsi="Arial" w:cs="Arial"/>
          <w:sz w:val="20"/>
        </w:rPr>
        <w:t xml:space="preserve"> (“</w:t>
      </w:r>
      <w:r w:rsidRPr="008F36EB">
        <w:rPr>
          <w:rFonts w:ascii="Arial" w:hAnsi="Arial" w:cs="Arial"/>
          <w:b/>
          <w:sz w:val="20"/>
        </w:rPr>
        <w:t>Custome</w:t>
      </w:r>
      <w:r w:rsidRPr="008F36EB">
        <w:rPr>
          <w:rFonts w:ascii="Arial" w:hAnsi="Arial" w:cs="Arial"/>
          <w:sz w:val="20"/>
        </w:rPr>
        <w:t xml:space="preserve">r”):  </w:t>
      </w:r>
      <w:sdt>
        <w:sdtPr>
          <w:rPr>
            <w:rStyle w:val="Style1"/>
            <w:sz w:val="20"/>
          </w:rPr>
          <w:id w:val="-52160361"/>
          <w:placeholder>
            <w:docPart w:val="2A215B57DC3B4A309D5F5F23E28CCBB1"/>
          </w:placeholder>
        </w:sdtPr>
        <w:sdtEndPr>
          <w:rPr>
            <w:rStyle w:val="Style1"/>
          </w:rPr>
        </w:sdtEndPr>
        <w:sdtContent>
          <w:bookmarkStart w:id="2" w:name="_GoBack"/>
          <w:r w:rsidRPr="008F36EB">
            <w:rPr>
              <w:rStyle w:val="Style1"/>
              <w:caps/>
              <w:sz w:val="20"/>
            </w:rPr>
            <w:t>enter cUSTOMER name here</w:t>
          </w:r>
          <w:bookmarkEnd w:id="2"/>
        </w:sdtContent>
      </w:sdt>
    </w:p>
    <w:p w14:paraId="6BDD8A15" w14:textId="67A46B40" w:rsidR="008B264B" w:rsidRPr="008F36EB" w:rsidRDefault="008B264B" w:rsidP="008B264B">
      <w:pPr>
        <w:pStyle w:val="ListParagraph"/>
        <w:tabs>
          <w:tab w:val="left" w:pos="6300"/>
        </w:tabs>
        <w:ind w:left="0"/>
        <w:jc w:val="both"/>
        <w:rPr>
          <w:rFonts w:ascii="Arial" w:hAnsi="Arial" w:cs="Arial"/>
          <w:sz w:val="19"/>
          <w:szCs w:val="19"/>
        </w:rPr>
      </w:pPr>
      <w:r w:rsidRPr="008F36EB">
        <w:rPr>
          <w:rFonts w:ascii="Arial" w:hAnsi="Arial" w:cs="Arial"/>
          <w:sz w:val="19"/>
          <w:szCs w:val="19"/>
        </w:rPr>
        <w:t xml:space="preserve">This </w:t>
      </w:r>
      <w:r w:rsidR="0055237E" w:rsidRPr="008F36EB">
        <w:rPr>
          <w:rFonts w:ascii="Arial" w:hAnsi="Arial" w:cs="Arial"/>
          <w:sz w:val="19"/>
          <w:szCs w:val="19"/>
        </w:rPr>
        <w:t>IT CloudView</w:t>
      </w:r>
      <w:r w:rsidRPr="008F36EB">
        <w:rPr>
          <w:rFonts w:ascii="Arial" w:hAnsi="Arial" w:cs="Arial"/>
          <w:sz w:val="19"/>
          <w:szCs w:val="19"/>
        </w:rPr>
        <w:t xml:space="preserve"> Service Schedule (“</w:t>
      </w:r>
      <w:r w:rsidRPr="008F36EB">
        <w:rPr>
          <w:rFonts w:ascii="Arial" w:hAnsi="Arial" w:cs="Arial"/>
          <w:b/>
          <w:sz w:val="19"/>
          <w:szCs w:val="19"/>
        </w:rPr>
        <w:t>Service Schedule</w:t>
      </w:r>
      <w:r w:rsidRPr="008F36EB">
        <w:rPr>
          <w:rFonts w:ascii="Arial" w:hAnsi="Arial" w:cs="Arial"/>
          <w:sz w:val="19"/>
          <w:szCs w:val="19"/>
        </w:rPr>
        <w:t>”) shall be governed by and subject to the applicable Master Service Agreement (“</w:t>
      </w:r>
      <w:r w:rsidRPr="008F36EB">
        <w:rPr>
          <w:rFonts w:ascii="Arial" w:hAnsi="Arial" w:cs="Arial"/>
          <w:b/>
          <w:sz w:val="19"/>
          <w:szCs w:val="19"/>
        </w:rPr>
        <w:t>MSA</w:t>
      </w:r>
      <w:r w:rsidRPr="008F36EB">
        <w:rPr>
          <w:rFonts w:ascii="Arial" w:hAnsi="Arial" w:cs="Arial"/>
          <w:sz w:val="19"/>
          <w:szCs w:val="19"/>
        </w:rPr>
        <w:t>”) between the Custome</w:t>
      </w:r>
      <w:r w:rsidR="009B0494" w:rsidRPr="008F36EB">
        <w:rPr>
          <w:rFonts w:ascii="Arial" w:hAnsi="Arial" w:cs="Arial"/>
          <w:sz w:val="19"/>
          <w:szCs w:val="19"/>
        </w:rPr>
        <w:t xml:space="preserve">r and </w:t>
      </w:r>
      <w:r w:rsidR="007E6A94" w:rsidRPr="008F36EB">
        <w:rPr>
          <w:rFonts w:ascii="Arial" w:hAnsi="Arial" w:cs="Arial"/>
          <w:sz w:val="19"/>
          <w:szCs w:val="19"/>
        </w:rPr>
        <w:t>Allstream Business Inc. and/or Allstream Business US, LLC</w:t>
      </w:r>
      <w:r w:rsidR="003354C3" w:rsidRPr="008F36EB">
        <w:rPr>
          <w:rFonts w:ascii="Arial" w:hAnsi="Arial" w:cs="Arial"/>
          <w:sz w:val="19"/>
          <w:szCs w:val="19"/>
        </w:rPr>
        <w:t xml:space="preserve"> </w:t>
      </w:r>
      <w:r w:rsidRPr="008F36EB">
        <w:rPr>
          <w:rFonts w:ascii="Arial" w:hAnsi="Arial" w:cs="Arial"/>
          <w:sz w:val="19"/>
          <w:szCs w:val="19"/>
        </w:rPr>
        <w:t>through its subsidiaries</w:t>
      </w:r>
      <w:r w:rsidR="00A26E4D" w:rsidRPr="008F36EB">
        <w:rPr>
          <w:rFonts w:ascii="Arial" w:hAnsi="Arial" w:cs="Arial"/>
          <w:sz w:val="19"/>
          <w:szCs w:val="19"/>
        </w:rPr>
        <w:t xml:space="preserve"> and affiliates</w:t>
      </w:r>
      <w:r w:rsidRPr="008F36EB">
        <w:rPr>
          <w:rFonts w:ascii="Arial" w:hAnsi="Arial" w:cs="Arial"/>
          <w:sz w:val="19"/>
          <w:szCs w:val="19"/>
        </w:rPr>
        <w:t xml:space="preserve"> (“</w:t>
      </w:r>
      <w:r w:rsidRPr="008F36EB">
        <w:rPr>
          <w:rFonts w:ascii="Arial" w:hAnsi="Arial" w:cs="Arial"/>
          <w:b/>
          <w:sz w:val="19"/>
          <w:szCs w:val="19"/>
        </w:rPr>
        <w:t>Allstream</w:t>
      </w:r>
      <w:r w:rsidRPr="008F36EB">
        <w:rPr>
          <w:rFonts w:ascii="Arial" w:hAnsi="Arial" w:cs="Arial"/>
          <w:sz w:val="19"/>
          <w:szCs w:val="19"/>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6BDD8A16" w14:textId="3ECB8940" w:rsidR="008B264B" w:rsidRPr="008F36EB" w:rsidRDefault="008B264B" w:rsidP="008B264B">
      <w:pPr>
        <w:jc w:val="both"/>
        <w:rPr>
          <w:rFonts w:ascii="Arial" w:eastAsia="Calibri" w:hAnsi="Arial" w:cs="Arial"/>
          <w:sz w:val="19"/>
          <w:szCs w:val="19"/>
        </w:rPr>
      </w:pPr>
      <w:r w:rsidRPr="008F36EB">
        <w:rPr>
          <w:rFonts w:ascii="Arial" w:eastAsia="Calibri" w:hAnsi="Arial" w:cs="Arial"/>
          <w:sz w:val="19"/>
          <w:szCs w:val="19"/>
        </w:rPr>
        <w:t xml:space="preserve">This Service Schedule contains detailed information relating to the provisioning of </w:t>
      </w:r>
      <w:r w:rsidR="00A26E4D" w:rsidRPr="008F36EB">
        <w:rPr>
          <w:rFonts w:ascii="Arial" w:eastAsia="Calibri" w:hAnsi="Arial" w:cs="Arial"/>
          <w:sz w:val="19"/>
          <w:szCs w:val="19"/>
        </w:rPr>
        <w:t xml:space="preserve">IT and </w:t>
      </w:r>
      <w:r w:rsidRPr="008F36EB">
        <w:rPr>
          <w:rFonts w:ascii="Arial" w:eastAsia="Calibri" w:hAnsi="Arial" w:cs="Arial"/>
          <w:sz w:val="19"/>
          <w:szCs w:val="19"/>
        </w:rPr>
        <w:t>communications services (“</w:t>
      </w:r>
      <w:r w:rsidRPr="008F36EB">
        <w:rPr>
          <w:rFonts w:ascii="Arial" w:eastAsia="Calibri" w:hAnsi="Arial" w:cs="Arial"/>
          <w:b/>
          <w:sz w:val="19"/>
          <w:szCs w:val="19"/>
        </w:rPr>
        <w:t>Services</w:t>
      </w:r>
      <w:r w:rsidRPr="008F36EB">
        <w:rPr>
          <w:rFonts w:ascii="Arial" w:eastAsia="Calibri" w:hAnsi="Arial" w:cs="Arial"/>
          <w:sz w:val="19"/>
          <w:szCs w:val="19"/>
        </w:rPr>
        <w:t xml:space="preserve">”) as purchased by Customer from time to time by way of an Allstream approved Service Order. </w:t>
      </w:r>
      <w:r w:rsidR="00701E7C" w:rsidRPr="008F36EB">
        <w:rPr>
          <w:rFonts w:ascii="Arial" w:eastAsia="Calibri" w:hAnsi="Arial" w:cs="Arial"/>
          <w:sz w:val="19"/>
          <w:szCs w:val="19"/>
        </w:rPr>
        <w:t xml:space="preserve"> </w:t>
      </w:r>
    </w:p>
    <w:bookmarkEnd w:id="0"/>
    <w:p w14:paraId="6BDD8A17" w14:textId="77777777" w:rsidR="007E2859" w:rsidRPr="008F36EB" w:rsidRDefault="007E2859" w:rsidP="008B264B">
      <w:pPr>
        <w:pStyle w:val="ListParagraph"/>
        <w:numPr>
          <w:ilvl w:val="0"/>
          <w:numId w:val="15"/>
        </w:numPr>
        <w:ind w:left="360" w:hanging="360"/>
        <w:jc w:val="both"/>
        <w:rPr>
          <w:rFonts w:ascii="Times New Roman" w:eastAsia="Times New Roman" w:hAnsi="Times New Roman" w:cs="Times New Roman"/>
          <w:b/>
          <w:sz w:val="20"/>
          <w:szCs w:val="20"/>
        </w:rPr>
      </w:pPr>
      <w:r w:rsidRPr="008F36EB">
        <w:rPr>
          <w:rFonts w:ascii="Times New Roman" w:eastAsia="Times New Roman" w:hAnsi="Times New Roman" w:cs="Times New Roman"/>
          <w:b/>
          <w:sz w:val="20"/>
          <w:szCs w:val="20"/>
        </w:rPr>
        <w:t xml:space="preserve">DESCRIPTION OF SERVICE </w:t>
      </w:r>
    </w:p>
    <w:p w14:paraId="6BDD8A18" w14:textId="77777777" w:rsidR="009D37D6" w:rsidRPr="008F36EB" w:rsidRDefault="009D37D6" w:rsidP="009D37D6">
      <w:pPr>
        <w:pStyle w:val="ListParagraph"/>
        <w:ind w:left="360"/>
        <w:jc w:val="both"/>
        <w:rPr>
          <w:rFonts w:ascii="Times New Roman" w:eastAsia="Times New Roman" w:hAnsi="Times New Roman" w:cs="Times New Roman"/>
          <w:b/>
          <w:sz w:val="20"/>
          <w:szCs w:val="20"/>
        </w:rPr>
      </w:pPr>
    </w:p>
    <w:p w14:paraId="6BDD8A19" w14:textId="77777777" w:rsidR="009D37D6" w:rsidRPr="008F36EB" w:rsidRDefault="007E2859" w:rsidP="009D37D6">
      <w:pPr>
        <w:pStyle w:val="ListParagraph"/>
        <w:numPr>
          <w:ilvl w:val="1"/>
          <w:numId w:val="15"/>
        </w:numPr>
        <w:spacing w:before="120" w:after="0"/>
        <w:ind w:left="900" w:hanging="540"/>
        <w:jc w:val="both"/>
        <w:rPr>
          <w:rFonts w:ascii="Arial" w:hAnsi="Arial" w:cs="Arial"/>
          <w:b/>
          <w:sz w:val="19"/>
          <w:szCs w:val="19"/>
        </w:rPr>
      </w:pPr>
      <w:r w:rsidRPr="008F36EB">
        <w:rPr>
          <w:rFonts w:ascii="Arial" w:hAnsi="Arial" w:cs="Arial"/>
          <w:b/>
          <w:sz w:val="19"/>
          <w:szCs w:val="19"/>
        </w:rPr>
        <w:t>General Description</w:t>
      </w:r>
    </w:p>
    <w:p w14:paraId="6BDD8A1A" w14:textId="747F6D08" w:rsidR="008B264B" w:rsidRPr="008F36EB" w:rsidRDefault="008B264B">
      <w:pPr>
        <w:pStyle w:val="ListParagraph"/>
        <w:tabs>
          <w:tab w:val="left" w:pos="900"/>
        </w:tabs>
        <w:spacing w:after="0"/>
        <w:ind w:left="900" w:right="61"/>
        <w:jc w:val="both"/>
        <w:rPr>
          <w:rFonts w:ascii="Arial" w:hAnsi="Arial" w:cs="Arial"/>
          <w:sz w:val="19"/>
          <w:szCs w:val="19"/>
        </w:rPr>
      </w:pPr>
      <w:r w:rsidRPr="008F36EB">
        <w:rPr>
          <w:rFonts w:ascii="Arial" w:hAnsi="Arial" w:cs="Arial"/>
          <w:sz w:val="19"/>
          <w:szCs w:val="19"/>
        </w:rPr>
        <w:t xml:space="preserve">Allstream’s </w:t>
      </w:r>
      <w:r w:rsidR="00CF1000" w:rsidRPr="008F36EB">
        <w:rPr>
          <w:rFonts w:ascii="Arial" w:hAnsi="Arial" w:cs="Arial"/>
          <w:sz w:val="19"/>
          <w:szCs w:val="19"/>
        </w:rPr>
        <w:t>IT CloudView</w:t>
      </w:r>
      <w:r w:rsidRPr="008F36EB">
        <w:rPr>
          <w:rFonts w:ascii="Arial" w:hAnsi="Arial" w:cs="Arial"/>
          <w:sz w:val="19"/>
          <w:szCs w:val="19"/>
        </w:rPr>
        <w:t xml:space="preserve"> service </w:t>
      </w:r>
      <w:r w:rsidR="00CF1000" w:rsidRPr="008F36EB">
        <w:rPr>
          <w:rFonts w:ascii="Arial" w:hAnsi="Arial" w:cs="Arial"/>
          <w:sz w:val="19"/>
          <w:szCs w:val="19"/>
        </w:rPr>
        <w:t xml:space="preserve">suite </w:t>
      </w:r>
      <w:r w:rsidR="00033223" w:rsidRPr="008F36EB">
        <w:rPr>
          <w:rFonts w:ascii="Arial" w:hAnsi="Arial" w:cs="Arial"/>
          <w:sz w:val="19"/>
          <w:szCs w:val="19"/>
        </w:rPr>
        <w:t>offers customers a unique way to centrally manage</w:t>
      </w:r>
      <w:r w:rsidR="00562983" w:rsidRPr="008F36EB">
        <w:rPr>
          <w:rFonts w:ascii="Arial" w:hAnsi="Arial" w:cs="Arial"/>
          <w:sz w:val="19"/>
          <w:szCs w:val="19"/>
        </w:rPr>
        <w:t xml:space="preserve"> their IT infrastructure</w:t>
      </w:r>
      <w:r w:rsidR="00C904DD" w:rsidRPr="008F36EB">
        <w:rPr>
          <w:rFonts w:ascii="Arial" w:hAnsi="Arial" w:cs="Arial"/>
          <w:sz w:val="19"/>
          <w:szCs w:val="19"/>
        </w:rPr>
        <w:t xml:space="preserve"> through </w:t>
      </w:r>
      <w:r w:rsidR="00204EE9" w:rsidRPr="008F36EB">
        <w:rPr>
          <w:rFonts w:ascii="Arial" w:hAnsi="Arial" w:cs="Arial"/>
          <w:sz w:val="19"/>
          <w:szCs w:val="19"/>
        </w:rPr>
        <w:t xml:space="preserve">the </w:t>
      </w:r>
      <w:r w:rsidR="002557DF" w:rsidRPr="008F36EB">
        <w:rPr>
          <w:rFonts w:ascii="Arial" w:hAnsi="Arial" w:cs="Arial"/>
          <w:sz w:val="19"/>
          <w:szCs w:val="19"/>
        </w:rPr>
        <w:t>rental or purchase</w:t>
      </w:r>
      <w:r w:rsidR="00F90F75" w:rsidRPr="008F36EB">
        <w:rPr>
          <w:rFonts w:ascii="Arial" w:hAnsi="Arial" w:cs="Arial"/>
          <w:sz w:val="19"/>
          <w:szCs w:val="19"/>
        </w:rPr>
        <w:t xml:space="preserve"> of</w:t>
      </w:r>
      <w:r w:rsidR="005C40CE" w:rsidRPr="008F36EB">
        <w:rPr>
          <w:rFonts w:ascii="Arial" w:hAnsi="Arial" w:cs="Arial"/>
          <w:sz w:val="19"/>
          <w:szCs w:val="19"/>
        </w:rPr>
        <w:t xml:space="preserve"> IT CloudView</w:t>
      </w:r>
      <w:r w:rsidR="00204EE9" w:rsidRPr="008F36EB">
        <w:rPr>
          <w:rFonts w:ascii="Arial" w:hAnsi="Arial" w:cs="Arial"/>
          <w:sz w:val="19"/>
          <w:szCs w:val="19"/>
        </w:rPr>
        <w:t xml:space="preserve"> </w:t>
      </w:r>
      <w:r w:rsidR="00A74DDA" w:rsidRPr="008F36EB">
        <w:rPr>
          <w:rFonts w:ascii="Arial" w:hAnsi="Arial" w:cs="Arial"/>
          <w:sz w:val="19"/>
          <w:szCs w:val="19"/>
        </w:rPr>
        <w:t>hardware</w:t>
      </w:r>
      <w:r w:rsidR="005472AA" w:rsidRPr="008F36EB">
        <w:rPr>
          <w:rFonts w:ascii="Arial" w:hAnsi="Arial" w:cs="Arial"/>
          <w:sz w:val="19"/>
          <w:szCs w:val="19"/>
        </w:rPr>
        <w:t xml:space="preserve"> devices (“</w:t>
      </w:r>
      <w:r w:rsidR="00B64403" w:rsidRPr="008F36EB">
        <w:rPr>
          <w:rFonts w:ascii="Arial" w:hAnsi="Arial" w:cs="Arial"/>
          <w:sz w:val="19"/>
          <w:szCs w:val="19"/>
        </w:rPr>
        <w:t>Device”)</w:t>
      </w:r>
      <w:r w:rsidR="00A74DDA" w:rsidRPr="008F36EB">
        <w:rPr>
          <w:rFonts w:ascii="Arial" w:hAnsi="Arial" w:cs="Arial"/>
          <w:sz w:val="19"/>
          <w:szCs w:val="19"/>
        </w:rPr>
        <w:t xml:space="preserve"> and </w:t>
      </w:r>
      <w:r w:rsidR="002557DF" w:rsidRPr="008F36EB">
        <w:rPr>
          <w:rFonts w:ascii="Arial" w:hAnsi="Arial" w:cs="Arial"/>
          <w:sz w:val="19"/>
          <w:szCs w:val="19"/>
        </w:rPr>
        <w:t xml:space="preserve">the subscription of </w:t>
      </w:r>
      <w:r w:rsidR="00A74DDA" w:rsidRPr="008F36EB">
        <w:rPr>
          <w:rFonts w:ascii="Arial" w:hAnsi="Arial" w:cs="Arial"/>
          <w:sz w:val="19"/>
          <w:szCs w:val="19"/>
        </w:rPr>
        <w:t xml:space="preserve">software </w:t>
      </w:r>
      <w:r w:rsidR="006069E0" w:rsidRPr="008F36EB">
        <w:rPr>
          <w:rFonts w:ascii="Arial" w:hAnsi="Arial" w:cs="Arial"/>
          <w:sz w:val="19"/>
          <w:szCs w:val="19"/>
        </w:rPr>
        <w:t>services</w:t>
      </w:r>
      <w:r w:rsidR="00B64403" w:rsidRPr="008F36EB">
        <w:rPr>
          <w:rFonts w:ascii="Arial" w:hAnsi="Arial" w:cs="Arial"/>
          <w:sz w:val="19"/>
          <w:szCs w:val="19"/>
        </w:rPr>
        <w:t xml:space="preserve"> </w:t>
      </w:r>
      <w:r w:rsidR="004F312F" w:rsidRPr="008F36EB">
        <w:rPr>
          <w:rFonts w:ascii="Arial" w:hAnsi="Arial" w:cs="Arial"/>
          <w:sz w:val="19"/>
          <w:szCs w:val="19"/>
        </w:rPr>
        <w:t>(referred to as “Module”)</w:t>
      </w:r>
      <w:r w:rsidR="006069E0" w:rsidRPr="008F36EB">
        <w:rPr>
          <w:rFonts w:ascii="Arial" w:hAnsi="Arial" w:cs="Arial"/>
          <w:sz w:val="19"/>
          <w:szCs w:val="19"/>
        </w:rPr>
        <w:t xml:space="preserve">. </w:t>
      </w:r>
      <w:r w:rsidR="00315F50" w:rsidRPr="008F36EB">
        <w:rPr>
          <w:rFonts w:ascii="Arial" w:hAnsi="Arial" w:cs="Arial"/>
          <w:sz w:val="19"/>
          <w:szCs w:val="19"/>
        </w:rPr>
        <w:t>T</w:t>
      </w:r>
      <w:r w:rsidR="00772B80" w:rsidRPr="008F36EB">
        <w:rPr>
          <w:rFonts w:ascii="Arial" w:hAnsi="Arial" w:cs="Arial"/>
          <w:sz w:val="19"/>
          <w:szCs w:val="19"/>
        </w:rPr>
        <w:t>he</w:t>
      </w:r>
      <w:r w:rsidR="00A45267" w:rsidRPr="008F36EB">
        <w:rPr>
          <w:rFonts w:ascii="Arial" w:hAnsi="Arial" w:cs="Arial"/>
          <w:sz w:val="19"/>
          <w:szCs w:val="19"/>
        </w:rPr>
        <w:t xml:space="preserve">re are five Modules that </w:t>
      </w:r>
      <w:r w:rsidR="00F4776A" w:rsidRPr="008F36EB">
        <w:rPr>
          <w:rFonts w:ascii="Arial" w:hAnsi="Arial" w:cs="Arial"/>
          <w:sz w:val="19"/>
          <w:szCs w:val="19"/>
        </w:rPr>
        <w:t>make up the offer</w:t>
      </w:r>
      <w:r w:rsidR="00C904DD" w:rsidRPr="008F36EB">
        <w:rPr>
          <w:rFonts w:ascii="Arial" w:hAnsi="Arial" w:cs="Arial"/>
          <w:sz w:val="19"/>
          <w:szCs w:val="19"/>
        </w:rPr>
        <w:t>.</w:t>
      </w:r>
      <w:r w:rsidR="000640F1" w:rsidRPr="008F36EB">
        <w:rPr>
          <w:rFonts w:ascii="Arial" w:hAnsi="Arial" w:cs="Arial"/>
          <w:sz w:val="19"/>
          <w:szCs w:val="19"/>
        </w:rPr>
        <w:t xml:space="preserve">  </w:t>
      </w:r>
      <w:r w:rsidR="00BB0D18" w:rsidRPr="008F36EB">
        <w:rPr>
          <w:rFonts w:ascii="Arial" w:hAnsi="Arial" w:cs="Arial"/>
          <w:sz w:val="19"/>
          <w:szCs w:val="19"/>
        </w:rPr>
        <w:t>Through this single pane of glass</w:t>
      </w:r>
      <w:r w:rsidR="00786740" w:rsidRPr="008F36EB">
        <w:rPr>
          <w:rFonts w:ascii="Arial" w:hAnsi="Arial" w:cs="Arial"/>
          <w:sz w:val="19"/>
          <w:szCs w:val="19"/>
        </w:rPr>
        <w:t xml:space="preserve"> access</w:t>
      </w:r>
      <w:r w:rsidR="000F266D" w:rsidRPr="008F36EB">
        <w:rPr>
          <w:rFonts w:ascii="Arial" w:hAnsi="Arial" w:cs="Arial"/>
          <w:sz w:val="19"/>
          <w:szCs w:val="19"/>
        </w:rPr>
        <w:t>ed via</w:t>
      </w:r>
      <w:r w:rsidR="00786740" w:rsidRPr="008F36EB">
        <w:rPr>
          <w:rFonts w:ascii="Arial" w:hAnsi="Arial" w:cs="Arial"/>
          <w:sz w:val="19"/>
          <w:szCs w:val="19"/>
        </w:rPr>
        <w:t xml:space="preserve"> a visual dashboard</w:t>
      </w:r>
      <w:r w:rsidR="00E26C64" w:rsidRPr="008F36EB">
        <w:rPr>
          <w:rFonts w:ascii="Arial" w:hAnsi="Arial" w:cs="Arial"/>
          <w:sz w:val="19"/>
          <w:szCs w:val="19"/>
        </w:rPr>
        <w:t xml:space="preserve"> (“Dashboard”)</w:t>
      </w:r>
      <w:r w:rsidR="00BB0D18" w:rsidRPr="008F36EB">
        <w:rPr>
          <w:rFonts w:ascii="Arial" w:hAnsi="Arial" w:cs="Arial"/>
          <w:sz w:val="19"/>
          <w:szCs w:val="19"/>
        </w:rPr>
        <w:t xml:space="preserve">, Customers </w:t>
      </w:r>
      <w:r w:rsidR="00786740" w:rsidRPr="008F36EB">
        <w:rPr>
          <w:rFonts w:ascii="Arial" w:hAnsi="Arial" w:cs="Arial"/>
          <w:sz w:val="19"/>
          <w:szCs w:val="19"/>
        </w:rPr>
        <w:t>are</w:t>
      </w:r>
      <w:r w:rsidR="00BB0D18" w:rsidRPr="008F36EB">
        <w:rPr>
          <w:rFonts w:ascii="Arial" w:hAnsi="Arial" w:cs="Arial"/>
          <w:sz w:val="19"/>
          <w:szCs w:val="19"/>
        </w:rPr>
        <w:t xml:space="preserve"> able to monitor </w:t>
      </w:r>
      <w:r w:rsidR="00DB55AD" w:rsidRPr="008F36EB">
        <w:rPr>
          <w:rFonts w:ascii="Arial" w:hAnsi="Arial" w:cs="Arial"/>
          <w:sz w:val="19"/>
          <w:szCs w:val="19"/>
        </w:rPr>
        <w:t>and or</w:t>
      </w:r>
      <w:r w:rsidR="00BB0D18" w:rsidRPr="008F36EB">
        <w:rPr>
          <w:rFonts w:ascii="Arial" w:hAnsi="Arial" w:cs="Arial"/>
          <w:sz w:val="19"/>
          <w:szCs w:val="19"/>
        </w:rPr>
        <w:t xml:space="preserve"> </w:t>
      </w:r>
      <w:r w:rsidR="00DB55AD" w:rsidRPr="008F36EB">
        <w:rPr>
          <w:rFonts w:ascii="Arial" w:hAnsi="Arial" w:cs="Arial"/>
          <w:sz w:val="19"/>
          <w:szCs w:val="19"/>
        </w:rPr>
        <w:t>modify</w:t>
      </w:r>
      <w:r w:rsidR="002879D5" w:rsidRPr="008F36EB">
        <w:rPr>
          <w:rFonts w:ascii="Arial" w:hAnsi="Arial" w:cs="Arial"/>
          <w:sz w:val="19"/>
          <w:szCs w:val="19"/>
        </w:rPr>
        <w:t xml:space="preserve"> features of purchased</w:t>
      </w:r>
      <w:r w:rsidR="00BB0D18" w:rsidRPr="008F36EB">
        <w:rPr>
          <w:rFonts w:ascii="Arial" w:hAnsi="Arial" w:cs="Arial"/>
          <w:sz w:val="19"/>
          <w:szCs w:val="19"/>
        </w:rPr>
        <w:t xml:space="preserve"> Module</w:t>
      </w:r>
      <w:r w:rsidR="00DB55AD" w:rsidRPr="008F36EB">
        <w:rPr>
          <w:rFonts w:ascii="Arial" w:hAnsi="Arial" w:cs="Arial"/>
          <w:sz w:val="19"/>
          <w:szCs w:val="19"/>
        </w:rPr>
        <w:t xml:space="preserve">s </w:t>
      </w:r>
      <w:r w:rsidR="007C3BFB" w:rsidRPr="008F36EB">
        <w:rPr>
          <w:rFonts w:ascii="Arial" w:hAnsi="Arial" w:cs="Arial"/>
          <w:sz w:val="19"/>
          <w:szCs w:val="19"/>
        </w:rPr>
        <w:t>and D</w:t>
      </w:r>
      <w:r w:rsidR="00BB0D18" w:rsidRPr="008F36EB">
        <w:rPr>
          <w:rFonts w:ascii="Arial" w:hAnsi="Arial" w:cs="Arial"/>
          <w:sz w:val="19"/>
          <w:szCs w:val="19"/>
        </w:rPr>
        <w:t xml:space="preserve">evices </w:t>
      </w:r>
      <w:r w:rsidR="002879D5" w:rsidRPr="008F36EB">
        <w:rPr>
          <w:rFonts w:ascii="Arial" w:hAnsi="Arial" w:cs="Arial"/>
          <w:sz w:val="19"/>
          <w:szCs w:val="19"/>
        </w:rPr>
        <w:t>such as</w:t>
      </w:r>
      <w:r w:rsidR="00BB0D18" w:rsidRPr="008F36EB">
        <w:rPr>
          <w:rFonts w:ascii="Arial" w:hAnsi="Arial" w:cs="Arial"/>
          <w:sz w:val="19"/>
          <w:szCs w:val="19"/>
        </w:rPr>
        <w:t xml:space="preserve"> Wi-Fi Access Points (“Wi-Fi Module”), LAN Switches (“Switch Module”), Security Appliances (“Security Appliance Module”), Video Surveillance Cameras (“Surveillance Module”) as well as their iOS, Android and windows based devices (“Device Management Module”).</w:t>
      </w:r>
      <w:r w:rsidR="000F266D" w:rsidRPr="008F36EB">
        <w:rPr>
          <w:rFonts w:ascii="Arial" w:hAnsi="Arial" w:cs="Arial"/>
          <w:sz w:val="19"/>
          <w:szCs w:val="19"/>
        </w:rPr>
        <w:t xml:space="preserve">  </w:t>
      </w:r>
      <w:r w:rsidRPr="008F36EB">
        <w:rPr>
          <w:rFonts w:ascii="Arial" w:hAnsi="Arial" w:cs="Arial"/>
          <w:sz w:val="19"/>
          <w:szCs w:val="19"/>
        </w:rPr>
        <w:t>The Service may be paired and provisioned with other Allstream products</w:t>
      </w:r>
      <w:r w:rsidR="00491D93" w:rsidRPr="008F36EB">
        <w:rPr>
          <w:rFonts w:ascii="Arial" w:hAnsi="Arial" w:cs="Arial"/>
          <w:sz w:val="19"/>
          <w:szCs w:val="19"/>
        </w:rPr>
        <w:t>.</w:t>
      </w:r>
    </w:p>
    <w:p w14:paraId="6BDD8A1B" w14:textId="77777777" w:rsidR="007E2859" w:rsidRPr="008F36EB" w:rsidRDefault="007E2859" w:rsidP="009D37D6">
      <w:pPr>
        <w:pStyle w:val="ListParagraph"/>
        <w:spacing w:before="120" w:after="0"/>
        <w:ind w:left="900"/>
        <w:jc w:val="both"/>
        <w:rPr>
          <w:rFonts w:ascii="Arial" w:hAnsi="Arial" w:cs="Arial"/>
          <w:b/>
          <w:sz w:val="19"/>
          <w:szCs w:val="19"/>
        </w:rPr>
      </w:pPr>
      <w:r w:rsidRPr="008F36EB">
        <w:rPr>
          <w:rFonts w:ascii="Times New Roman" w:hAnsi="Times New Roman" w:cs="Times New Roman"/>
          <w:sz w:val="20"/>
          <w:szCs w:val="20"/>
        </w:rPr>
        <w:t xml:space="preserve"> </w:t>
      </w:r>
    </w:p>
    <w:p w14:paraId="6BDD8A1C" w14:textId="17F9B4F7" w:rsidR="009D37D6" w:rsidRPr="008F36EB" w:rsidRDefault="00510894" w:rsidP="009D37D6">
      <w:pPr>
        <w:pStyle w:val="ListParagraph"/>
        <w:numPr>
          <w:ilvl w:val="1"/>
          <w:numId w:val="15"/>
        </w:numPr>
        <w:spacing w:before="120" w:after="0"/>
        <w:ind w:left="900" w:hanging="540"/>
        <w:jc w:val="both"/>
        <w:rPr>
          <w:rFonts w:ascii="Arial" w:hAnsi="Arial" w:cs="Arial"/>
          <w:b/>
          <w:sz w:val="19"/>
          <w:szCs w:val="19"/>
        </w:rPr>
      </w:pPr>
      <w:r w:rsidRPr="008F36EB">
        <w:rPr>
          <w:rFonts w:ascii="Arial" w:hAnsi="Arial" w:cs="Arial"/>
          <w:b/>
          <w:sz w:val="19"/>
          <w:szCs w:val="19"/>
        </w:rPr>
        <w:t>Allstream IT CloudView</w:t>
      </w:r>
      <w:r w:rsidR="007E2859" w:rsidRPr="008F36EB">
        <w:rPr>
          <w:rFonts w:ascii="Arial" w:hAnsi="Arial" w:cs="Arial"/>
          <w:b/>
          <w:sz w:val="19"/>
          <w:szCs w:val="19"/>
        </w:rPr>
        <w:t xml:space="preserve"> Plans</w:t>
      </w:r>
    </w:p>
    <w:p w14:paraId="395EE23D" w14:textId="77777777" w:rsidR="00152910" w:rsidRPr="008F36EB" w:rsidRDefault="00C718AA" w:rsidP="009F364B">
      <w:pPr>
        <w:pStyle w:val="ListParagraph"/>
        <w:tabs>
          <w:tab w:val="left" w:pos="900"/>
        </w:tabs>
        <w:spacing w:after="0"/>
        <w:ind w:left="900" w:right="61"/>
        <w:jc w:val="both"/>
        <w:rPr>
          <w:rFonts w:ascii="Arial" w:hAnsi="Arial" w:cs="Arial"/>
          <w:sz w:val="19"/>
          <w:szCs w:val="19"/>
        </w:rPr>
      </w:pPr>
      <w:r w:rsidRPr="008F36EB">
        <w:rPr>
          <w:rFonts w:ascii="Arial" w:hAnsi="Arial" w:cs="Arial"/>
          <w:sz w:val="19"/>
          <w:szCs w:val="19"/>
        </w:rPr>
        <w:t>Allstream</w:t>
      </w:r>
      <w:r w:rsidR="007E2859" w:rsidRPr="008F36EB">
        <w:rPr>
          <w:rFonts w:ascii="Arial" w:hAnsi="Arial" w:cs="Arial"/>
          <w:sz w:val="19"/>
          <w:szCs w:val="19"/>
        </w:rPr>
        <w:t xml:space="preserve"> </w:t>
      </w:r>
      <w:r w:rsidR="00B148F3" w:rsidRPr="008F36EB">
        <w:rPr>
          <w:rFonts w:ascii="Arial" w:hAnsi="Arial" w:cs="Arial"/>
          <w:sz w:val="19"/>
          <w:szCs w:val="19"/>
        </w:rPr>
        <w:t xml:space="preserve">offers </w:t>
      </w:r>
      <w:r w:rsidR="00CF1000" w:rsidRPr="008F36EB">
        <w:rPr>
          <w:rFonts w:ascii="Arial" w:hAnsi="Arial" w:cs="Arial"/>
          <w:sz w:val="19"/>
          <w:szCs w:val="19"/>
        </w:rPr>
        <w:t xml:space="preserve">three </w:t>
      </w:r>
      <w:r w:rsidR="00B148F3" w:rsidRPr="008F36EB">
        <w:rPr>
          <w:rFonts w:ascii="Arial" w:hAnsi="Arial" w:cs="Arial"/>
          <w:sz w:val="19"/>
          <w:szCs w:val="19"/>
        </w:rPr>
        <w:t>(</w:t>
      </w:r>
      <w:r w:rsidR="00CF1000" w:rsidRPr="008F36EB">
        <w:rPr>
          <w:rFonts w:ascii="Arial" w:hAnsi="Arial" w:cs="Arial"/>
          <w:sz w:val="19"/>
          <w:szCs w:val="19"/>
        </w:rPr>
        <w:t>3</w:t>
      </w:r>
      <w:r w:rsidR="007E2859" w:rsidRPr="008F36EB">
        <w:rPr>
          <w:rFonts w:ascii="Arial" w:hAnsi="Arial" w:cs="Arial"/>
          <w:sz w:val="19"/>
          <w:szCs w:val="19"/>
        </w:rPr>
        <w:t>) Service packages.</w:t>
      </w:r>
      <w:r w:rsidR="00290DB1" w:rsidRPr="008F36EB">
        <w:rPr>
          <w:rFonts w:ascii="Arial" w:hAnsi="Arial" w:cs="Arial"/>
          <w:sz w:val="19"/>
          <w:szCs w:val="19"/>
        </w:rPr>
        <w:t xml:space="preserve"> These include: </w:t>
      </w:r>
    </w:p>
    <w:p w14:paraId="1CF8009B" w14:textId="7EE1E84E" w:rsidR="00152910" w:rsidRPr="008F36EB" w:rsidRDefault="00152910" w:rsidP="009F364B">
      <w:pPr>
        <w:pStyle w:val="ListParagraph"/>
        <w:tabs>
          <w:tab w:val="left" w:pos="900"/>
        </w:tabs>
        <w:spacing w:after="0"/>
        <w:ind w:left="900" w:right="61"/>
        <w:jc w:val="both"/>
        <w:rPr>
          <w:rFonts w:ascii="Arial" w:hAnsi="Arial" w:cs="Arial"/>
          <w:sz w:val="19"/>
          <w:szCs w:val="19"/>
        </w:rPr>
      </w:pPr>
      <w:r w:rsidRPr="008F36EB">
        <w:rPr>
          <w:rFonts w:ascii="Arial" w:hAnsi="Arial" w:cs="Arial"/>
          <w:sz w:val="19"/>
          <w:szCs w:val="19"/>
        </w:rPr>
        <w:t>-</w:t>
      </w:r>
      <w:r w:rsidR="00F93ED8" w:rsidRPr="008F36EB">
        <w:rPr>
          <w:rFonts w:ascii="Arial" w:hAnsi="Arial" w:cs="Arial"/>
          <w:sz w:val="19"/>
          <w:szCs w:val="19"/>
        </w:rPr>
        <w:t>Allstream IT CloudView Premium Software Package HQ Small (“ITCV Prem. SW Pkg HQ S”)</w:t>
      </w:r>
      <w:r w:rsidR="00AF7B36" w:rsidRPr="008F36EB">
        <w:rPr>
          <w:rFonts w:ascii="Arial" w:hAnsi="Arial" w:cs="Arial"/>
          <w:sz w:val="19"/>
          <w:szCs w:val="19"/>
        </w:rPr>
        <w:t xml:space="preserve"> </w:t>
      </w:r>
      <w:r w:rsidR="00016125" w:rsidRPr="008F36EB">
        <w:rPr>
          <w:rFonts w:ascii="Arial" w:hAnsi="Arial" w:cs="Arial"/>
          <w:sz w:val="19"/>
          <w:szCs w:val="19"/>
        </w:rPr>
        <w:t>for up to 4 locations and 19 Devices</w:t>
      </w:r>
    </w:p>
    <w:p w14:paraId="60E73D0C" w14:textId="3B9A0161" w:rsidR="00152910" w:rsidRPr="008F36EB" w:rsidRDefault="00152910" w:rsidP="009F364B">
      <w:pPr>
        <w:pStyle w:val="ListParagraph"/>
        <w:tabs>
          <w:tab w:val="left" w:pos="900"/>
        </w:tabs>
        <w:spacing w:after="0"/>
        <w:ind w:left="900" w:right="61"/>
        <w:jc w:val="both"/>
        <w:rPr>
          <w:rFonts w:ascii="Arial" w:hAnsi="Arial" w:cs="Arial"/>
          <w:sz w:val="19"/>
          <w:szCs w:val="19"/>
        </w:rPr>
      </w:pPr>
      <w:r w:rsidRPr="008F36EB">
        <w:rPr>
          <w:rFonts w:ascii="Arial" w:hAnsi="Arial" w:cs="Arial"/>
          <w:sz w:val="19"/>
          <w:szCs w:val="19"/>
        </w:rPr>
        <w:t>-</w:t>
      </w:r>
      <w:r w:rsidR="00F93ED8" w:rsidRPr="008F36EB">
        <w:rPr>
          <w:rFonts w:ascii="Arial" w:hAnsi="Arial" w:cs="Arial"/>
          <w:sz w:val="19"/>
          <w:szCs w:val="19"/>
        </w:rPr>
        <w:t>Allstream IT CloudView Premium Software Package HQ Medium (“ITCV Prem. SW Pkg HQ M”)</w:t>
      </w:r>
      <w:r w:rsidR="00016125" w:rsidRPr="008F36EB">
        <w:rPr>
          <w:rFonts w:ascii="Arial" w:hAnsi="Arial" w:cs="Arial"/>
          <w:sz w:val="19"/>
          <w:szCs w:val="19"/>
        </w:rPr>
        <w:t xml:space="preserve"> for up to 9 locations and 49 Devices</w:t>
      </w:r>
    </w:p>
    <w:p w14:paraId="51435A36" w14:textId="1E33C89F" w:rsidR="008277D8" w:rsidRPr="008F36EB" w:rsidRDefault="00152910" w:rsidP="009F364B">
      <w:pPr>
        <w:pStyle w:val="ListParagraph"/>
        <w:tabs>
          <w:tab w:val="left" w:pos="900"/>
        </w:tabs>
        <w:spacing w:after="0"/>
        <w:ind w:left="900" w:right="61"/>
        <w:jc w:val="both"/>
        <w:rPr>
          <w:rFonts w:ascii="Arial" w:hAnsi="Arial" w:cs="Arial"/>
          <w:sz w:val="19"/>
          <w:szCs w:val="19"/>
        </w:rPr>
      </w:pPr>
      <w:r w:rsidRPr="008F36EB">
        <w:rPr>
          <w:rFonts w:ascii="Arial" w:hAnsi="Arial" w:cs="Arial"/>
          <w:sz w:val="19"/>
          <w:szCs w:val="19"/>
        </w:rPr>
        <w:t>-</w:t>
      </w:r>
      <w:r w:rsidR="00F93ED8" w:rsidRPr="008F36EB">
        <w:rPr>
          <w:rFonts w:ascii="Arial" w:hAnsi="Arial" w:cs="Arial"/>
          <w:sz w:val="19"/>
          <w:szCs w:val="19"/>
        </w:rPr>
        <w:t>Allstream IT CloudView Premium Software Package HQ Large (“ITCV Prem. SW Pkg HQ L”)</w:t>
      </w:r>
      <w:r w:rsidR="00016125" w:rsidRPr="008F36EB">
        <w:rPr>
          <w:rFonts w:ascii="Arial" w:hAnsi="Arial" w:cs="Arial"/>
          <w:sz w:val="19"/>
          <w:szCs w:val="19"/>
        </w:rPr>
        <w:t xml:space="preserve"> for up to 19 sites and 99 Devices</w:t>
      </w:r>
      <w:r w:rsidR="00F93ED8" w:rsidRPr="008F36EB">
        <w:rPr>
          <w:rFonts w:ascii="Arial" w:hAnsi="Arial" w:cs="Arial"/>
          <w:sz w:val="19"/>
          <w:szCs w:val="19"/>
        </w:rPr>
        <w:t>.</w:t>
      </w:r>
    </w:p>
    <w:p w14:paraId="39EABBA7" w14:textId="77777777" w:rsidR="008277D8" w:rsidRPr="008F36EB" w:rsidRDefault="008277D8" w:rsidP="009F364B">
      <w:pPr>
        <w:pStyle w:val="ListParagraph"/>
        <w:tabs>
          <w:tab w:val="left" w:pos="900"/>
        </w:tabs>
        <w:spacing w:after="0"/>
        <w:ind w:left="900" w:right="61"/>
        <w:jc w:val="both"/>
        <w:rPr>
          <w:rFonts w:ascii="Arial" w:hAnsi="Arial" w:cs="Arial"/>
          <w:sz w:val="19"/>
          <w:szCs w:val="19"/>
        </w:rPr>
      </w:pPr>
    </w:p>
    <w:p w14:paraId="283BEBDF" w14:textId="5DC2591B" w:rsidR="00747E3C" w:rsidRPr="008F36EB" w:rsidRDefault="00CB5245" w:rsidP="009F364B">
      <w:pPr>
        <w:pStyle w:val="ListParagraph"/>
        <w:tabs>
          <w:tab w:val="left" w:pos="900"/>
        </w:tabs>
        <w:spacing w:after="0"/>
        <w:ind w:left="900" w:right="61"/>
        <w:jc w:val="both"/>
        <w:rPr>
          <w:rFonts w:ascii="Arial" w:hAnsi="Arial" w:cs="Arial"/>
          <w:sz w:val="19"/>
          <w:szCs w:val="19"/>
        </w:rPr>
      </w:pPr>
      <w:r w:rsidRPr="00EA4741">
        <w:rPr>
          <w:rFonts w:ascii="Arial" w:hAnsi="Arial" w:cs="Arial"/>
          <w:sz w:val="19"/>
          <w:szCs w:val="19"/>
          <w:shd w:val="clear" w:color="auto" w:fill="FFFFFF" w:themeFill="background1"/>
        </w:rPr>
        <w:t xml:space="preserve">With </w:t>
      </w:r>
      <w:r w:rsidR="008F36EB" w:rsidRPr="00EA4741">
        <w:rPr>
          <w:rFonts w:ascii="Arial" w:hAnsi="Arial" w:cs="Arial"/>
          <w:sz w:val="19"/>
          <w:szCs w:val="19"/>
          <w:shd w:val="clear" w:color="auto" w:fill="FFFFFF" w:themeFill="background1"/>
        </w:rPr>
        <w:t>the</w:t>
      </w:r>
      <w:r w:rsidRPr="001244D9">
        <w:rPr>
          <w:rFonts w:ascii="Arial" w:hAnsi="Arial" w:cs="Arial"/>
          <w:sz w:val="19"/>
          <w:szCs w:val="19"/>
          <w:shd w:val="clear" w:color="auto" w:fill="FFFFFF" w:themeFill="background1"/>
        </w:rPr>
        <w:t xml:space="preserve"> package, a </w:t>
      </w:r>
      <w:r w:rsidR="00BF2F5F" w:rsidRPr="001244D9">
        <w:rPr>
          <w:rFonts w:ascii="Arial" w:hAnsi="Arial" w:cs="Arial"/>
          <w:sz w:val="19"/>
          <w:szCs w:val="19"/>
          <w:shd w:val="clear" w:color="auto" w:fill="FFFFFF" w:themeFill="background1"/>
        </w:rPr>
        <w:t xml:space="preserve">Customer can subscribe to one of three </w:t>
      </w:r>
      <w:r w:rsidR="00283774" w:rsidRPr="001244D9">
        <w:rPr>
          <w:rFonts w:ascii="Arial" w:hAnsi="Arial" w:cs="Arial"/>
          <w:sz w:val="19"/>
          <w:szCs w:val="19"/>
          <w:shd w:val="clear" w:color="auto" w:fill="FFFFFF" w:themeFill="background1"/>
        </w:rPr>
        <w:t>level</w:t>
      </w:r>
      <w:r w:rsidR="00BE791C" w:rsidRPr="001244D9">
        <w:rPr>
          <w:rFonts w:ascii="Arial" w:hAnsi="Arial" w:cs="Arial"/>
          <w:sz w:val="19"/>
          <w:szCs w:val="19"/>
          <w:shd w:val="clear" w:color="auto" w:fill="FFFFFF" w:themeFill="background1"/>
        </w:rPr>
        <w:t>s</w:t>
      </w:r>
      <w:r w:rsidR="00283774" w:rsidRPr="001244D9">
        <w:rPr>
          <w:rFonts w:ascii="Arial" w:hAnsi="Arial" w:cs="Arial"/>
          <w:sz w:val="19"/>
          <w:szCs w:val="19"/>
          <w:shd w:val="clear" w:color="auto" w:fill="FFFFFF" w:themeFill="background1"/>
        </w:rPr>
        <w:t xml:space="preserve"> of </w:t>
      </w:r>
      <w:r w:rsidR="0070380C" w:rsidRPr="001244D9">
        <w:rPr>
          <w:rFonts w:ascii="Arial" w:hAnsi="Arial" w:cs="Arial"/>
          <w:sz w:val="19"/>
          <w:szCs w:val="19"/>
          <w:shd w:val="clear" w:color="auto" w:fill="FFFFFF" w:themeFill="background1"/>
        </w:rPr>
        <w:t>D</w:t>
      </w:r>
      <w:r w:rsidR="00283774" w:rsidRPr="001244D9">
        <w:rPr>
          <w:rFonts w:ascii="Arial" w:hAnsi="Arial" w:cs="Arial"/>
          <w:sz w:val="19"/>
          <w:szCs w:val="19"/>
          <w:shd w:val="clear" w:color="auto" w:fill="FFFFFF" w:themeFill="background1"/>
        </w:rPr>
        <w:t xml:space="preserve">ashboard </w:t>
      </w:r>
      <w:r w:rsidR="0070380C" w:rsidRPr="001244D9">
        <w:rPr>
          <w:rFonts w:ascii="Arial" w:hAnsi="Arial" w:cs="Arial"/>
          <w:sz w:val="19"/>
          <w:szCs w:val="19"/>
          <w:shd w:val="clear" w:color="auto" w:fill="FFFFFF" w:themeFill="background1"/>
        </w:rPr>
        <w:t xml:space="preserve">Access </w:t>
      </w:r>
      <w:r w:rsidR="00283774" w:rsidRPr="001244D9">
        <w:rPr>
          <w:rFonts w:ascii="Arial" w:hAnsi="Arial" w:cs="Arial"/>
          <w:sz w:val="19"/>
          <w:szCs w:val="19"/>
          <w:shd w:val="clear" w:color="auto" w:fill="FFFFFF" w:themeFill="background1"/>
        </w:rPr>
        <w:t>available</w:t>
      </w:r>
      <w:r w:rsidR="00283774" w:rsidRPr="008F36EB">
        <w:rPr>
          <w:rFonts w:ascii="Arial" w:hAnsi="Arial" w:cs="Arial"/>
          <w:sz w:val="19"/>
          <w:szCs w:val="19"/>
        </w:rPr>
        <w:t xml:space="preserve">: No Dashboard Access, Base Supervisor Access, and Full Supervisor Access.  </w:t>
      </w:r>
      <w:r w:rsidR="002A68BA" w:rsidRPr="008F36EB">
        <w:rPr>
          <w:rFonts w:ascii="Arial" w:hAnsi="Arial" w:cs="Arial"/>
          <w:sz w:val="19"/>
          <w:szCs w:val="19"/>
        </w:rPr>
        <w:t xml:space="preserve">Customer has the option </w:t>
      </w:r>
      <w:r w:rsidR="007E2859" w:rsidRPr="008F36EB">
        <w:rPr>
          <w:rFonts w:ascii="Arial" w:hAnsi="Arial" w:cs="Arial"/>
          <w:sz w:val="19"/>
          <w:szCs w:val="19"/>
        </w:rPr>
        <w:t>to add features to a Service package</w:t>
      </w:r>
      <w:r w:rsidR="00BA7141" w:rsidRPr="001244D9">
        <w:rPr>
          <w:rFonts w:ascii="Arial" w:hAnsi="Arial" w:cs="Arial"/>
          <w:sz w:val="19"/>
          <w:szCs w:val="19"/>
        </w:rPr>
        <w:t xml:space="preserve"> </w:t>
      </w:r>
      <w:r w:rsidR="00A37853" w:rsidRPr="001244D9">
        <w:rPr>
          <w:rFonts w:ascii="Arial" w:hAnsi="Arial" w:cs="Arial"/>
          <w:sz w:val="19"/>
          <w:szCs w:val="19"/>
        </w:rPr>
        <w:t>by adding service elements that fall within one of the Module</w:t>
      </w:r>
      <w:r w:rsidR="00152910" w:rsidRPr="001244D9">
        <w:rPr>
          <w:rFonts w:ascii="Arial" w:hAnsi="Arial" w:cs="Arial"/>
          <w:sz w:val="19"/>
          <w:szCs w:val="19"/>
        </w:rPr>
        <w:t>s</w:t>
      </w:r>
      <w:r w:rsidR="00A37853" w:rsidRPr="001244D9">
        <w:rPr>
          <w:rFonts w:ascii="Arial" w:hAnsi="Arial" w:cs="Arial"/>
          <w:sz w:val="19"/>
          <w:szCs w:val="19"/>
        </w:rPr>
        <w:t xml:space="preserve">.  For all Modules except Device Management, </w:t>
      </w:r>
      <w:r w:rsidR="004C1A5E" w:rsidRPr="001244D9">
        <w:rPr>
          <w:rFonts w:ascii="Arial" w:hAnsi="Arial" w:cs="Arial"/>
          <w:sz w:val="19"/>
          <w:szCs w:val="19"/>
        </w:rPr>
        <w:t xml:space="preserve">Customer </w:t>
      </w:r>
      <w:r w:rsidR="009F364B" w:rsidRPr="001244D9">
        <w:rPr>
          <w:rFonts w:ascii="Arial" w:hAnsi="Arial" w:cs="Arial"/>
          <w:sz w:val="19"/>
          <w:szCs w:val="19"/>
        </w:rPr>
        <w:t>requires one or more Device</w:t>
      </w:r>
      <w:r w:rsidR="00152910" w:rsidRPr="001244D9">
        <w:rPr>
          <w:rFonts w:ascii="Arial" w:hAnsi="Arial" w:cs="Arial"/>
          <w:sz w:val="19"/>
          <w:szCs w:val="19"/>
        </w:rPr>
        <w:t>s</w:t>
      </w:r>
      <w:r w:rsidR="009F364B" w:rsidRPr="001244D9">
        <w:rPr>
          <w:rFonts w:ascii="Arial" w:hAnsi="Arial" w:cs="Arial"/>
          <w:sz w:val="19"/>
          <w:szCs w:val="19"/>
        </w:rPr>
        <w:t xml:space="preserve"> to provide the Service of the associated Module such as an Access Point, Camera, Security Appliance or Switch.  </w:t>
      </w:r>
      <w:r w:rsidR="004C1A5E" w:rsidRPr="001244D9">
        <w:rPr>
          <w:rFonts w:ascii="Arial" w:hAnsi="Arial" w:cs="Arial"/>
          <w:sz w:val="19"/>
          <w:szCs w:val="19"/>
        </w:rPr>
        <w:t xml:space="preserve"> </w:t>
      </w:r>
      <w:r w:rsidR="0077521D" w:rsidRPr="001244D9">
        <w:rPr>
          <w:rFonts w:ascii="Arial" w:hAnsi="Arial" w:cs="Arial"/>
          <w:sz w:val="19"/>
          <w:szCs w:val="19"/>
        </w:rPr>
        <w:t xml:space="preserve">In addition, </w:t>
      </w:r>
      <w:r w:rsidR="009F364B" w:rsidRPr="001244D9">
        <w:rPr>
          <w:rFonts w:ascii="Arial" w:hAnsi="Arial" w:cs="Arial"/>
          <w:sz w:val="19"/>
          <w:szCs w:val="19"/>
        </w:rPr>
        <w:t xml:space="preserve">each </w:t>
      </w:r>
      <w:r w:rsidR="0077521D" w:rsidRPr="001244D9">
        <w:rPr>
          <w:rFonts w:ascii="Arial" w:hAnsi="Arial" w:cs="Arial"/>
          <w:sz w:val="19"/>
          <w:szCs w:val="19"/>
        </w:rPr>
        <w:t>Device</w:t>
      </w:r>
      <w:r w:rsidR="009F364B" w:rsidRPr="001244D9">
        <w:rPr>
          <w:rFonts w:ascii="Arial" w:hAnsi="Arial" w:cs="Arial"/>
          <w:sz w:val="19"/>
          <w:szCs w:val="19"/>
        </w:rPr>
        <w:t xml:space="preserve"> </w:t>
      </w:r>
      <w:r w:rsidR="0077521D" w:rsidRPr="001244D9">
        <w:rPr>
          <w:rFonts w:ascii="Arial" w:hAnsi="Arial" w:cs="Arial"/>
          <w:sz w:val="19"/>
          <w:szCs w:val="19"/>
        </w:rPr>
        <w:t xml:space="preserve">may be complemented with </w:t>
      </w:r>
      <w:r w:rsidR="00491D93" w:rsidRPr="001244D9">
        <w:rPr>
          <w:rFonts w:ascii="Arial" w:hAnsi="Arial" w:cs="Arial"/>
          <w:sz w:val="19"/>
          <w:szCs w:val="19"/>
        </w:rPr>
        <w:t xml:space="preserve">optional </w:t>
      </w:r>
      <w:r w:rsidR="0077521D" w:rsidRPr="001244D9">
        <w:rPr>
          <w:rFonts w:ascii="Arial" w:hAnsi="Arial" w:cs="Arial"/>
          <w:sz w:val="19"/>
          <w:szCs w:val="19"/>
        </w:rPr>
        <w:t xml:space="preserve">accessories </w:t>
      </w:r>
      <w:r w:rsidR="00004CD9" w:rsidRPr="001244D9">
        <w:rPr>
          <w:rFonts w:ascii="Arial" w:hAnsi="Arial" w:cs="Arial"/>
          <w:sz w:val="19"/>
          <w:szCs w:val="19"/>
        </w:rPr>
        <w:t>(“Accessories</w:t>
      </w:r>
      <w:r w:rsidR="00004CD9" w:rsidRPr="001244D9">
        <w:rPr>
          <w:rFonts w:ascii="Arial" w:hAnsi="Arial" w:cs="Arial"/>
          <w:sz w:val="19"/>
          <w:szCs w:val="19"/>
          <w:shd w:val="clear" w:color="auto" w:fill="FFFFFF" w:themeFill="background1"/>
        </w:rPr>
        <w:t>”).</w:t>
      </w:r>
      <w:r w:rsidR="00004CD9" w:rsidRPr="001244D9">
        <w:rPr>
          <w:rFonts w:ascii="Arial" w:hAnsi="Arial" w:cs="Arial"/>
          <w:sz w:val="19"/>
          <w:szCs w:val="19"/>
        </w:rPr>
        <w:t xml:space="preserve">  </w:t>
      </w:r>
    </w:p>
    <w:p w14:paraId="6BDD8A1E" w14:textId="27CC6EC4" w:rsidR="007E2859" w:rsidRPr="001244D9" w:rsidRDefault="007E2859" w:rsidP="00002731">
      <w:pPr>
        <w:pStyle w:val="ListParagraph"/>
        <w:tabs>
          <w:tab w:val="left" w:pos="900"/>
        </w:tabs>
        <w:spacing w:after="0"/>
        <w:ind w:left="900" w:right="61"/>
        <w:jc w:val="both"/>
        <w:rPr>
          <w:rFonts w:ascii="Arial" w:hAnsi="Arial" w:cs="Arial"/>
          <w:sz w:val="19"/>
          <w:szCs w:val="19"/>
        </w:rPr>
      </w:pPr>
      <w:r w:rsidRPr="001244D9">
        <w:rPr>
          <w:rFonts w:ascii="Arial" w:hAnsi="Arial" w:cs="Arial"/>
          <w:b/>
          <w:sz w:val="19"/>
          <w:szCs w:val="19"/>
        </w:rPr>
        <w:tab/>
      </w:r>
    </w:p>
    <w:p w14:paraId="6BDD8A1F" w14:textId="3F086839" w:rsidR="009D37D6" w:rsidRPr="001244D9" w:rsidRDefault="000D58EA" w:rsidP="009D37D6">
      <w:pPr>
        <w:pStyle w:val="ListParagraph"/>
        <w:numPr>
          <w:ilvl w:val="1"/>
          <w:numId w:val="15"/>
        </w:numPr>
        <w:spacing w:before="120" w:after="0"/>
        <w:ind w:left="900" w:hanging="540"/>
        <w:jc w:val="both"/>
        <w:rPr>
          <w:rFonts w:ascii="Arial" w:hAnsi="Arial" w:cs="Arial"/>
          <w:b/>
          <w:sz w:val="19"/>
          <w:szCs w:val="19"/>
        </w:rPr>
      </w:pPr>
      <w:r w:rsidRPr="001244D9">
        <w:rPr>
          <w:rFonts w:ascii="Arial" w:hAnsi="Arial" w:cs="Arial"/>
          <w:b/>
          <w:sz w:val="19"/>
          <w:szCs w:val="19"/>
        </w:rPr>
        <w:t>Module</w:t>
      </w:r>
      <w:r w:rsidR="008B264B" w:rsidRPr="001244D9">
        <w:rPr>
          <w:rFonts w:ascii="Arial" w:hAnsi="Arial" w:cs="Arial"/>
          <w:b/>
          <w:sz w:val="19"/>
          <w:szCs w:val="19"/>
        </w:rPr>
        <w:t xml:space="preserve"> Feature </w:t>
      </w:r>
    </w:p>
    <w:p w14:paraId="6BDD8A20" w14:textId="043E4703" w:rsidR="007E2859" w:rsidRPr="001244D9" w:rsidRDefault="00317C97" w:rsidP="009D37D6">
      <w:pPr>
        <w:pStyle w:val="ListParagraph"/>
        <w:tabs>
          <w:tab w:val="left" w:pos="900"/>
        </w:tabs>
        <w:spacing w:after="0"/>
        <w:ind w:left="900" w:right="61"/>
        <w:jc w:val="both"/>
        <w:rPr>
          <w:rFonts w:ascii="Arial" w:hAnsi="Arial" w:cs="Arial"/>
          <w:sz w:val="19"/>
          <w:szCs w:val="19"/>
        </w:rPr>
      </w:pPr>
      <w:r w:rsidRPr="001244D9">
        <w:rPr>
          <w:rFonts w:ascii="Arial" w:hAnsi="Arial" w:cs="Arial"/>
          <w:sz w:val="19"/>
          <w:szCs w:val="19"/>
        </w:rPr>
        <w:t xml:space="preserve">There are </w:t>
      </w:r>
      <w:r w:rsidR="000D58EA" w:rsidRPr="001244D9">
        <w:rPr>
          <w:rFonts w:ascii="Arial" w:hAnsi="Arial" w:cs="Arial"/>
          <w:sz w:val="19"/>
          <w:szCs w:val="19"/>
        </w:rPr>
        <w:t xml:space="preserve">five </w:t>
      </w:r>
      <w:r w:rsidR="007E2859" w:rsidRPr="001244D9">
        <w:rPr>
          <w:rFonts w:ascii="Arial" w:hAnsi="Arial" w:cs="Arial"/>
          <w:sz w:val="19"/>
          <w:szCs w:val="19"/>
        </w:rPr>
        <w:t>(</w:t>
      </w:r>
      <w:r w:rsidR="000D58EA" w:rsidRPr="001244D9">
        <w:rPr>
          <w:rFonts w:ascii="Arial" w:hAnsi="Arial" w:cs="Arial"/>
          <w:sz w:val="19"/>
          <w:szCs w:val="19"/>
        </w:rPr>
        <w:t>5</w:t>
      </w:r>
      <w:r w:rsidR="007E2859" w:rsidRPr="001244D9">
        <w:rPr>
          <w:rFonts w:ascii="Arial" w:hAnsi="Arial" w:cs="Arial"/>
          <w:sz w:val="19"/>
          <w:szCs w:val="19"/>
        </w:rPr>
        <w:t xml:space="preserve">) </w:t>
      </w:r>
      <w:r w:rsidR="000D58EA" w:rsidRPr="001244D9">
        <w:rPr>
          <w:rFonts w:ascii="Arial" w:hAnsi="Arial" w:cs="Arial"/>
          <w:sz w:val="19"/>
          <w:szCs w:val="19"/>
        </w:rPr>
        <w:t>Modules</w:t>
      </w:r>
      <w:r w:rsidR="000D58EA" w:rsidRPr="008F36EB">
        <w:rPr>
          <w:rFonts w:ascii="Arial" w:hAnsi="Arial" w:cs="Arial"/>
          <w:sz w:val="19"/>
          <w:szCs w:val="19"/>
        </w:rPr>
        <w:t xml:space="preserve"> with associated Devices and options</w:t>
      </w:r>
      <w:r w:rsidR="00A64CE2" w:rsidRPr="008F36EB">
        <w:rPr>
          <w:rFonts w:ascii="Arial" w:hAnsi="Arial" w:cs="Arial"/>
          <w:sz w:val="19"/>
          <w:szCs w:val="19"/>
        </w:rPr>
        <w:t>, as set forth below</w:t>
      </w:r>
      <w:r w:rsidR="007E2859" w:rsidRPr="008F36EB">
        <w:rPr>
          <w:rFonts w:ascii="Arial" w:hAnsi="Arial" w:cs="Arial"/>
          <w:sz w:val="19"/>
          <w:szCs w:val="19"/>
        </w:rPr>
        <w:t xml:space="preserve">. Each </w:t>
      </w:r>
      <w:r w:rsidR="000D58EA" w:rsidRPr="008F36EB">
        <w:rPr>
          <w:rFonts w:ascii="Arial" w:hAnsi="Arial" w:cs="Arial"/>
          <w:sz w:val="19"/>
          <w:szCs w:val="19"/>
        </w:rPr>
        <w:t xml:space="preserve">Module, associated Device if applicable and Advanced Options </w:t>
      </w:r>
      <w:r w:rsidR="007E2859" w:rsidRPr="001244D9">
        <w:rPr>
          <w:rFonts w:ascii="Arial" w:hAnsi="Arial" w:cs="Arial"/>
          <w:sz w:val="19"/>
          <w:szCs w:val="19"/>
        </w:rPr>
        <w:t xml:space="preserve">includes certain </w:t>
      </w:r>
      <w:r w:rsidR="00AC3CCF" w:rsidRPr="001244D9">
        <w:rPr>
          <w:rFonts w:ascii="Arial" w:hAnsi="Arial" w:cs="Arial"/>
          <w:sz w:val="19"/>
          <w:szCs w:val="19"/>
        </w:rPr>
        <w:t>f</w:t>
      </w:r>
      <w:r w:rsidR="007E2859" w:rsidRPr="001244D9">
        <w:rPr>
          <w:rFonts w:ascii="Arial" w:hAnsi="Arial" w:cs="Arial"/>
          <w:sz w:val="19"/>
          <w:szCs w:val="19"/>
        </w:rPr>
        <w:t xml:space="preserve">eatures assigned to each </w:t>
      </w:r>
      <w:r w:rsidR="00AC3CCF" w:rsidRPr="001244D9">
        <w:rPr>
          <w:rFonts w:ascii="Arial" w:hAnsi="Arial" w:cs="Arial"/>
          <w:sz w:val="19"/>
          <w:szCs w:val="19"/>
        </w:rPr>
        <w:t>Device and/or Module</w:t>
      </w:r>
      <w:r w:rsidR="007E2859" w:rsidRPr="001244D9">
        <w:rPr>
          <w:rFonts w:ascii="Arial" w:hAnsi="Arial" w:cs="Arial"/>
          <w:sz w:val="19"/>
          <w:szCs w:val="19"/>
        </w:rPr>
        <w:t xml:space="preserve">.  </w:t>
      </w:r>
    </w:p>
    <w:p w14:paraId="6BDD8A21" w14:textId="77777777" w:rsidR="00A27116" w:rsidRPr="001244D9" w:rsidRDefault="00A27116" w:rsidP="007E2859">
      <w:pPr>
        <w:tabs>
          <w:tab w:val="left" w:pos="720"/>
          <w:tab w:val="left" w:pos="1440"/>
          <w:tab w:val="left" w:pos="2160"/>
          <w:tab w:val="center" w:pos="4680"/>
        </w:tabs>
        <w:suppressAutoHyphens/>
        <w:spacing w:after="0"/>
        <w:jc w:val="both"/>
        <w:rPr>
          <w:rFonts w:ascii="Times New Roman" w:eastAsia="Times New Roman" w:hAnsi="Times New Roman" w:cs="Times New Roman"/>
          <w:spacing w:val="-3"/>
          <w:sz w:val="20"/>
          <w:szCs w:val="20"/>
          <w:u w:val="single"/>
        </w:rPr>
      </w:pPr>
    </w:p>
    <w:p w14:paraId="6BDD8A22" w14:textId="5294025E" w:rsidR="004875F3" w:rsidRPr="001244D9" w:rsidRDefault="000D58EA"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1244D9">
        <w:rPr>
          <w:rFonts w:ascii="Arial" w:hAnsi="Arial" w:cs="Arial"/>
          <w:b/>
          <w:sz w:val="19"/>
          <w:szCs w:val="19"/>
        </w:rPr>
        <w:t xml:space="preserve">Wi-Fi </w:t>
      </w:r>
    </w:p>
    <w:p w14:paraId="6BDD8A23" w14:textId="79F440DB" w:rsidR="007E2859" w:rsidRPr="001244D9" w:rsidRDefault="00AC3CCF"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1244D9">
        <w:rPr>
          <w:rFonts w:ascii="Arial" w:hAnsi="Arial" w:cs="Arial"/>
          <w:sz w:val="19"/>
          <w:szCs w:val="19"/>
        </w:rPr>
        <w:t>Wireless LAN (Wi-Fi) Access Points</w:t>
      </w:r>
      <w:r w:rsidR="00A06BAB" w:rsidRPr="001244D9">
        <w:rPr>
          <w:rFonts w:ascii="Arial" w:hAnsi="Arial" w:cs="Arial"/>
          <w:sz w:val="19"/>
          <w:szCs w:val="19"/>
        </w:rPr>
        <w:t>, available in indoor or o</w:t>
      </w:r>
      <w:r w:rsidRPr="001244D9">
        <w:rPr>
          <w:rFonts w:ascii="Arial" w:hAnsi="Arial" w:cs="Arial"/>
          <w:sz w:val="19"/>
          <w:szCs w:val="19"/>
        </w:rPr>
        <w:t>utdoor version, provide wireless LAN access to mobile device such as laptop computers, tablets, mobile phones and other devices of the Customer</w:t>
      </w:r>
      <w:r w:rsidR="005758FA" w:rsidRPr="001244D9">
        <w:rPr>
          <w:rFonts w:ascii="Arial" w:hAnsi="Arial" w:cs="Arial"/>
          <w:sz w:val="19"/>
          <w:szCs w:val="19"/>
        </w:rPr>
        <w:t xml:space="preserve">. </w:t>
      </w:r>
    </w:p>
    <w:p w14:paraId="6BDD8A24" w14:textId="77777777" w:rsidR="004875F3" w:rsidRPr="001244D9" w:rsidRDefault="004875F3"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p>
    <w:p w14:paraId="6BDD8A25" w14:textId="43F055DA" w:rsidR="004875F3" w:rsidRPr="001244D9" w:rsidRDefault="00AC3CCF"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Times New Roman" w:eastAsia="Times New Roman" w:hAnsi="Times New Roman" w:cs="Times New Roman"/>
          <w:spacing w:val="-3"/>
          <w:sz w:val="20"/>
          <w:szCs w:val="20"/>
          <w:u w:val="single"/>
        </w:rPr>
      </w:pPr>
      <w:r w:rsidRPr="001244D9">
        <w:rPr>
          <w:rFonts w:ascii="Arial" w:hAnsi="Arial" w:cs="Arial"/>
          <w:b/>
          <w:sz w:val="19"/>
          <w:szCs w:val="19"/>
        </w:rPr>
        <w:t>Surveillance</w:t>
      </w:r>
    </w:p>
    <w:p w14:paraId="6BDD8A26" w14:textId="34929BCF" w:rsidR="007E2859" w:rsidRPr="008F36EB" w:rsidRDefault="00A06BAB" w:rsidP="004875F3">
      <w:pPr>
        <w:pStyle w:val="ListParagraph"/>
        <w:tabs>
          <w:tab w:val="left" w:pos="-1440"/>
          <w:tab w:val="left" w:pos="-720"/>
          <w:tab w:val="left" w:pos="0"/>
          <w:tab w:val="left" w:pos="720"/>
          <w:tab w:val="left" w:pos="1440"/>
          <w:tab w:val="left" w:pos="2520"/>
        </w:tabs>
        <w:suppressAutoHyphens/>
        <w:spacing w:after="0"/>
        <w:ind w:left="1440"/>
        <w:jc w:val="both"/>
        <w:rPr>
          <w:rFonts w:ascii="Times New Roman" w:eastAsia="Times New Roman" w:hAnsi="Times New Roman" w:cs="Times New Roman"/>
          <w:spacing w:val="-3"/>
          <w:sz w:val="20"/>
          <w:szCs w:val="20"/>
        </w:rPr>
      </w:pPr>
      <w:r w:rsidRPr="008F36EB">
        <w:rPr>
          <w:rFonts w:ascii="Arial" w:hAnsi="Arial" w:cs="Arial"/>
          <w:sz w:val="19"/>
          <w:szCs w:val="19"/>
        </w:rPr>
        <w:t xml:space="preserve">Surveillance Cameras, available in indoor and outdoor version, provide the ability to record video of </w:t>
      </w:r>
      <w:r w:rsidR="005758FA" w:rsidRPr="008F36EB">
        <w:rPr>
          <w:rFonts w:ascii="Arial" w:hAnsi="Arial" w:cs="Arial"/>
          <w:sz w:val="19"/>
          <w:szCs w:val="19"/>
        </w:rPr>
        <w:t xml:space="preserve">certain indoor or outdoor </w:t>
      </w:r>
      <w:r w:rsidRPr="001244D9">
        <w:rPr>
          <w:rFonts w:ascii="Arial" w:hAnsi="Arial" w:cs="Arial"/>
          <w:sz w:val="19"/>
          <w:szCs w:val="19"/>
        </w:rPr>
        <w:t>area of the Customer</w:t>
      </w:r>
      <w:r w:rsidR="00DB55AD" w:rsidRPr="001244D9">
        <w:rPr>
          <w:rFonts w:ascii="Arial" w:hAnsi="Arial" w:cs="Arial"/>
          <w:sz w:val="19"/>
          <w:szCs w:val="19"/>
        </w:rPr>
        <w:t xml:space="preserve"> premise.</w:t>
      </w:r>
      <w:r w:rsidR="005758FA" w:rsidRPr="001244D9">
        <w:rPr>
          <w:rFonts w:ascii="Arial" w:hAnsi="Arial" w:cs="Arial"/>
          <w:sz w:val="19"/>
          <w:szCs w:val="19"/>
        </w:rPr>
        <w:t xml:space="preserve"> </w:t>
      </w:r>
      <w:r w:rsidR="00004CD9" w:rsidRPr="001244D9">
        <w:rPr>
          <w:rFonts w:ascii="Arial" w:hAnsi="Arial" w:cs="Arial"/>
          <w:sz w:val="19"/>
          <w:szCs w:val="19"/>
        </w:rPr>
        <w:t xml:space="preserve">Recordings are stored </w:t>
      </w:r>
      <w:r w:rsidR="009F364B" w:rsidRPr="001244D9">
        <w:rPr>
          <w:rFonts w:ascii="Arial" w:hAnsi="Arial" w:cs="Arial"/>
          <w:sz w:val="19"/>
          <w:szCs w:val="19"/>
        </w:rPr>
        <w:t xml:space="preserve">on the Camera </w:t>
      </w:r>
      <w:r w:rsidR="00004CD9" w:rsidRPr="001244D9">
        <w:rPr>
          <w:rFonts w:ascii="Arial" w:hAnsi="Arial" w:cs="Arial"/>
          <w:sz w:val="19"/>
          <w:szCs w:val="19"/>
        </w:rPr>
        <w:t xml:space="preserve">and available for several days </w:t>
      </w:r>
      <w:r w:rsidR="00004CD9" w:rsidRPr="001244D9">
        <w:rPr>
          <w:rFonts w:ascii="Arial" w:hAnsi="Arial" w:cs="Arial"/>
          <w:sz w:val="19"/>
          <w:szCs w:val="19"/>
        </w:rPr>
        <w:lastRenderedPageBreak/>
        <w:t>depending on the settings applied as well as local conditions and are accessible from anywhere using the Dashboard</w:t>
      </w:r>
      <w:r w:rsidR="007C5DD5" w:rsidRPr="001244D9">
        <w:rPr>
          <w:rFonts w:ascii="Arial" w:hAnsi="Arial" w:cs="Arial"/>
          <w:sz w:val="19"/>
          <w:szCs w:val="19"/>
        </w:rPr>
        <w:t xml:space="preserve"> with advanced search capability</w:t>
      </w:r>
      <w:r w:rsidR="00004CD9" w:rsidRPr="001244D9">
        <w:rPr>
          <w:rFonts w:ascii="Arial" w:hAnsi="Arial" w:cs="Arial"/>
          <w:sz w:val="19"/>
          <w:szCs w:val="19"/>
        </w:rPr>
        <w:t xml:space="preserve">. </w:t>
      </w:r>
      <w:r w:rsidR="000165B2" w:rsidRPr="001244D9">
        <w:rPr>
          <w:rFonts w:ascii="Arial" w:hAnsi="Arial" w:cs="Arial"/>
          <w:sz w:val="19"/>
          <w:szCs w:val="19"/>
        </w:rPr>
        <w:t xml:space="preserve"> Recordings that expire are no longer accessible. </w:t>
      </w:r>
    </w:p>
    <w:p w14:paraId="6BDD8A27" w14:textId="77777777" w:rsidR="004875F3" w:rsidRPr="008F36EB" w:rsidRDefault="004875F3" w:rsidP="004875F3">
      <w:pPr>
        <w:pStyle w:val="ListParagraph"/>
        <w:tabs>
          <w:tab w:val="left" w:pos="-1440"/>
          <w:tab w:val="left" w:pos="-720"/>
          <w:tab w:val="left" w:pos="0"/>
          <w:tab w:val="left" w:pos="720"/>
          <w:tab w:val="left" w:pos="1440"/>
          <w:tab w:val="left" w:pos="2520"/>
        </w:tabs>
        <w:suppressAutoHyphens/>
        <w:spacing w:after="0"/>
        <w:ind w:left="1440"/>
        <w:jc w:val="both"/>
        <w:rPr>
          <w:rFonts w:ascii="Times New Roman" w:eastAsia="Times New Roman" w:hAnsi="Times New Roman" w:cs="Times New Roman"/>
          <w:spacing w:val="-3"/>
          <w:sz w:val="20"/>
          <w:szCs w:val="20"/>
          <w:u w:val="single"/>
        </w:rPr>
      </w:pPr>
    </w:p>
    <w:p w14:paraId="6BDD8A28" w14:textId="18DC50AA" w:rsidR="004875F3" w:rsidRPr="001244D9" w:rsidRDefault="00CF1000" w:rsidP="005F670D">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1244D9">
        <w:rPr>
          <w:rFonts w:ascii="Arial" w:hAnsi="Arial" w:cs="Arial"/>
          <w:b/>
          <w:sz w:val="19"/>
          <w:szCs w:val="19"/>
        </w:rPr>
        <w:t>Switc</w:t>
      </w:r>
      <w:r w:rsidR="00AC3CCF" w:rsidRPr="001244D9">
        <w:rPr>
          <w:rFonts w:ascii="Arial" w:hAnsi="Arial" w:cs="Arial"/>
          <w:b/>
          <w:sz w:val="19"/>
          <w:szCs w:val="19"/>
        </w:rPr>
        <w:t>h</w:t>
      </w:r>
    </w:p>
    <w:p w14:paraId="6BDD8A29" w14:textId="77701C47" w:rsidR="007E2859" w:rsidRPr="008F36EB" w:rsidRDefault="00A06BAB"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8F36EB">
        <w:rPr>
          <w:rFonts w:ascii="Arial" w:hAnsi="Arial" w:cs="Arial"/>
          <w:sz w:val="19"/>
          <w:szCs w:val="19"/>
        </w:rPr>
        <w:t xml:space="preserve">Switches provide the ability to connect Customer provided devices such as servers, printers, laptops and phones using the Ethernet protocol. In addition, it </w:t>
      </w:r>
      <w:r w:rsidR="00581011" w:rsidRPr="001244D9">
        <w:rPr>
          <w:rFonts w:ascii="Arial" w:hAnsi="Arial" w:cs="Arial"/>
          <w:sz w:val="19"/>
          <w:szCs w:val="19"/>
        </w:rPr>
        <w:t>can</w:t>
      </w:r>
      <w:r w:rsidRPr="001244D9">
        <w:rPr>
          <w:rFonts w:ascii="Arial" w:hAnsi="Arial" w:cs="Arial"/>
          <w:sz w:val="19"/>
          <w:szCs w:val="19"/>
        </w:rPr>
        <w:t xml:space="preserve"> provide power (Power over Ethernet “PoE”) to devices of the Customer </w:t>
      </w:r>
      <w:r w:rsidR="00695A46" w:rsidRPr="001244D9">
        <w:rPr>
          <w:rFonts w:ascii="Arial" w:hAnsi="Arial" w:cs="Arial"/>
          <w:sz w:val="19"/>
          <w:szCs w:val="19"/>
        </w:rPr>
        <w:t>and/</w:t>
      </w:r>
      <w:r w:rsidRPr="001244D9">
        <w:rPr>
          <w:rFonts w:ascii="Arial" w:hAnsi="Arial" w:cs="Arial"/>
          <w:sz w:val="19"/>
          <w:szCs w:val="19"/>
        </w:rPr>
        <w:t xml:space="preserve">or of Allstream such as phones, </w:t>
      </w:r>
      <w:r w:rsidR="00CD49A6" w:rsidRPr="001244D9">
        <w:rPr>
          <w:rFonts w:ascii="Arial" w:hAnsi="Arial" w:cs="Arial"/>
          <w:sz w:val="19"/>
          <w:szCs w:val="19"/>
        </w:rPr>
        <w:t xml:space="preserve">cameras, Wi-Fi access points or other devices. </w:t>
      </w:r>
    </w:p>
    <w:p w14:paraId="6BDD8A2A" w14:textId="77777777" w:rsidR="007E2859" w:rsidRPr="008F36EB" w:rsidRDefault="007E2859" w:rsidP="008B264B">
      <w:pPr>
        <w:pStyle w:val="ListParagraph"/>
        <w:tabs>
          <w:tab w:val="left" w:pos="-1440"/>
          <w:tab w:val="left" w:pos="-720"/>
          <w:tab w:val="left" w:pos="0"/>
          <w:tab w:val="left" w:pos="720"/>
          <w:tab w:val="left" w:pos="1440"/>
          <w:tab w:val="left" w:pos="2520"/>
        </w:tabs>
        <w:suppressAutoHyphens/>
        <w:spacing w:after="0"/>
        <w:ind w:left="1440" w:hanging="900"/>
        <w:jc w:val="both"/>
        <w:rPr>
          <w:rFonts w:ascii="Times New Roman" w:eastAsia="Times New Roman" w:hAnsi="Times New Roman" w:cs="Times New Roman"/>
          <w:spacing w:val="-3"/>
          <w:sz w:val="20"/>
          <w:szCs w:val="20"/>
          <w:u w:val="single"/>
        </w:rPr>
      </w:pPr>
    </w:p>
    <w:p w14:paraId="6BDD8A2B" w14:textId="039A592A" w:rsidR="004875F3" w:rsidRPr="001244D9" w:rsidRDefault="00CF1000"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1244D9">
        <w:rPr>
          <w:rFonts w:ascii="Arial" w:hAnsi="Arial" w:cs="Arial"/>
          <w:b/>
          <w:sz w:val="19"/>
          <w:szCs w:val="19"/>
        </w:rPr>
        <w:t>S</w:t>
      </w:r>
      <w:r w:rsidR="00945519" w:rsidRPr="001244D9">
        <w:rPr>
          <w:rFonts w:ascii="Arial" w:hAnsi="Arial" w:cs="Arial"/>
          <w:b/>
          <w:sz w:val="19"/>
          <w:szCs w:val="19"/>
        </w:rPr>
        <w:t>ecurity Applian</w:t>
      </w:r>
      <w:r w:rsidRPr="001244D9">
        <w:rPr>
          <w:rFonts w:ascii="Arial" w:hAnsi="Arial" w:cs="Arial"/>
          <w:b/>
          <w:sz w:val="19"/>
          <w:szCs w:val="19"/>
        </w:rPr>
        <w:t xml:space="preserve">ce </w:t>
      </w:r>
    </w:p>
    <w:p w14:paraId="6BDD8A2C" w14:textId="22F9C5F5" w:rsidR="007E2859" w:rsidRPr="008F36EB" w:rsidRDefault="005758FA" w:rsidP="007F5D9F">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8F36EB">
        <w:rPr>
          <w:rFonts w:ascii="Arial" w:hAnsi="Arial" w:cs="Arial"/>
          <w:sz w:val="19"/>
          <w:szCs w:val="19"/>
        </w:rPr>
        <w:t xml:space="preserve">Security Appliance provide security to </w:t>
      </w:r>
      <w:r w:rsidR="006B1533" w:rsidRPr="008F36EB">
        <w:rPr>
          <w:rFonts w:ascii="Arial" w:hAnsi="Arial" w:cs="Arial"/>
          <w:sz w:val="19"/>
          <w:szCs w:val="19"/>
        </w:rPr>
        <w:t xml:space="preserve">a site by being the interface between Wide Area Network (WAN) connectivity such as MPLS or Internet and the internal LAN network.  It provides </w:t>
      </w:r>
      <w:r w:rsidR="00695A46" w:rsidRPr="008F36EB">
        <w:rPr>
          <w:rFonts w:ascii="Arial" w:hAnsi="Arial" w:cs="Arial"/>
          <w:sz w:val="19"/>
          <w:szCs w:val="19"/>
        </w:rPr>
        <w:t xml:space="preserve">next generation </w:t>
      </w:r>
      <w:r w:rsidR="006B1533" w:rsidRPr="001244D9">
        <w:rPr>
          <w:rFonts w:ascii="Arial" w:hAnsi="Arial" w:cs="Arial"/>
          <w:sz w:val="19"/>
          <w:szCs w:val="19"/>
        </w:rPr>
        <w:t xml:space="preserve">firewall functions, client VPN and depending on the option purchased advanced filtering, intrusion detection and prevention (IPS), advanced malware protection, site-to-site encryption and the management of more than one WAN connection (SD-WAN). </w:t>
      </w:r>
    </w:p>
    <w:p w14:paraId="122DEE18" w14:textId="77777777" w:rsidR="00AC3CCF" w:rsidRPr="008F36EB" w:rsidRDefault="00AC3CCF"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p>
    <w:p w14:paraId="4327C9A0" w14:textId="52CEB96F" w:rsidR="00AC3CCF" w:rsidRPr="001244D9" w:rsidRDefault="00AC3CCF" w:rsidP="00AC3CCF">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1244D9">
        <w:rPr>
          <w:rFonts w:ascii="Arial" w:hAnsi="Arial" w:cs="Arial"/>
          <w:b/>
          <w:sz w:val="19"/>
          <w:szCs w:val="19"/>
        </w:rPr>
        <w:t xml:space="preserve">Device Management </w:t>
      </w:r>
    </w:p>
    <w:p w14:paraId="686EE207" w14:textId="632C0CB6" w:rsidR="00AC3CCF" w:rsidRPr="008F36EB" w:rsidRDefault="006B1533" w:rsidP="00AC3CCF">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8F36EB">
        <w:rPr>
          <w:rFonts w:ascii="Arial" w:hAnsi="Arial" w:cs="Arial"/>
          <w:sz w:val="19"/>
          <w:szCs w:val="19"/>
        </w:rPr>
        <w:t>Device Management offers the ability, after enrolling Customer mobile devices (such as laptop, mobile phone and tablets)</w:t>
      </w:r>
      <w:r w:rsidR="003854D0" w:rsidRPr="008F36EB">
        <w:rPr>
          <w:rFonts w:ascii="Arial" w:hAnsi="Arial" w:cs="Arial"/>
          <w:sz w:val="19"/>
          <w:szCs w:val="19"/>
        </w:rPr>
        <w:t>, to remotely monitor and manage these devices from the Dashboard</w:t>
      </w:r>
      <w:r w:rsidR="00AC3CCF" w:rsidRPr="001244D9">
        <w:rPr>
          <w:rFonts w:ascii="Arial" w:hAnsi="Arial" w:cs="Arial"/>
          <w:sz w:val="19"/>
          <w:szCs w:val="19"/>
        </w:rPr>
        <w:t>.</w:t>
      </w:r>
      <w:r w:rsidR="006E653D" w:rsidRPr="001244D9">
        <w:rPr>
          <w:rFonts w:ascii="Arial" w:hAnsi="Arial" w:cs="Arial"/>
          <w:sz w:val="19"/>
          <w:szCs w:val="19"/>
        </w:rPr>
        <w:t xml:space="preserve"> Device Management does not come with a Device</w:t>
      </w:r>
      <w:r w:rsidR="00443A25" w:rsidRPr="001244D9">
        <w:rPr>
          <w:rFonts w:ascii="Arial" w:hAnsi="Arial" w:cs="Arial"/>
          <w:sz w:val="19"/>
          <w:szCs w:val="19"/>
        </w:rPr>
        <w:t xml:space="preserve"> but rather manages Customer provided devices and as such </w:t>
      </w:r>
      <w:r w:rsidR="006E653D" w:rsidRPr="001244D9">
        <w:rPr>
          <w:rFonts w:ascii="Arial" w:hAnsi="Arial" w:cs="Arial"/>
          <w:sz w:val="19"/>
          <w:szCs w:val="19"/>
        </w:rPr>
        <w:t xml:space="preserve">is a Dashboard feature only. </w:t>
      </w:r>
      <w:r w:rsidR="00D30C2E" w:rsidRPr="001244D9">
        <w:rPr>
          <w:rFonts w:ascii="Arial" w:hAnsi="Arial" w:cs="Arial"/>
          <w:sz w:val="19"/>
          <w:szCs w:val="19"/>
        </w:rPr>
        <w:t>Feature</w:t>
      </w:r>
      <w:r w:rsidR="00152910" w:rsidRPr="001244D9">
        <w:rPr>
          <w:rFonts w:ascii="Arial" w:hAnsi="Arial" w:cs="Arial"/>
          <w:sz w:val="19"/>
          <w:szCs w:val="19"/>
        </w:rPr>
        <w:t>s</w:t>
      </w:r>
      <w:r w:rsidR="00D30C2E" w:rsidRPr="001244D9">
        <w:rPr>
          <w:rFonts w:ascii="Arial" w:hAnsi="Arial" w:cs="Arial"/>
          <w:sz w:val="19"/>
          <w:szCs w:val="19"/>
        </w:rPr>
        <w:t xml:space="preserve"> vary based on</w:t>
      </w:r>
      <w:r w:rsidR="005D0074" w:rsidRPr="001244D9">
        <w:rPr>
          <w:rFonts w:ascii="Arial" w:hAnsi="Arial" w:cs="Arial"/>
          <w:sz w:val="19"/>
          <w:szCs w:val="19"/>
        </w:rPr>
        <w:t xml:space="preserve"> Customer provided</w:t>
      </w:r>
      <w:r w:rsidR="00D30C2E" w:rsidRPr="001244D9">
        <w:rPr>
          <w:rFonts w:ascii="Arial" w:hAnsi="Arial" w:cs="Arial"/>
          <w:sz w:val="19"/>
          <w:szCs w:val="19"/>
        </w:rPr>
        <w:t xml:space="preserve"> device capabilities. </w:t>
      </w:r>
    </w:p>
    <w:p w14:paraId="1A00C602" w14:textId="77777777" w:rsidR="00862044" w:rsidRPr="008F36EB" w:rsidRDefault="00862044" w:rsidP="00AC3CCF">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p>
    <w:p w14:paraId="6BDD8A2E" w14:textId="77777777" w:rsidR="008B264B" w:rsidRPr="001244D9" w:rsidRDefault="008B264B" w:rsidP="00584257">
      <w:pPr>
        <w:pStyle w:val="ListParagraph"/>
        <w:numPr>
          <w:ilvl w:val="1"/>
          <w:numId w:val="15"/>
        </w:numPr>
        <w:spacing w:before="120" w:after="0"/>
        <w:ind w:left="720" w:hanging="360"/>
        <w:jc w:val="both"/>
        <w:rPr>
          <w:rFonts w:ascii="Times New Roman" w:eastAsia="Times New Roman" w:hAnsi="Times New Roman" w:cs="Times New Roman"/>
          <w:spacing w:val="-3"/>
          <w:sz w:val="20"/>
          <w:szCs w:val="20"/>
        </w:rPr>
      </w:pPr>
      <w:r w:rsidRPr="001244D9">
        <w:rPr>
          <w:rFonts w:ascii="Times New Roman" w:eastAsia="Times New Roman" w:hAnsi="Times New Roman" w:cs="Times New Roman"/>
          <w:b/>
          <w:spacing w:val="-3"/>
          <w:sz w:val="20"/>
          <w:szCs w:val="20"/>
        </w:rPr>
        <w:t xml:space="preserve">    </w:t>
      </w:r>
      <w:r w:rsidR="005F670D" w:rsidRPr="001244D9">
        <w:rPr>
          <w:rFonts w:ascii="Arial" w:hAnsi="Arial" w:cs="Arial"/>
          <w:b/>
          <w:sz w:val="19"/>
          <w:szCs w:val="19"/>
        </w:rPr>
        <w:t>Advanced Application Solutions</w:t>
      </w:r>
    </w:p>
    <w:p w14:paraId="6BDD8A2F" w14:textId="77777777" w:rsidR="007E2859" w:rsidRPr="001244D9" w:rsidRDefault="008B264B" w:rsidP="009D37D6">
      <w:pPr>
        <w:tabs>
          <w:tab w:val="left" w:pos="-1440"/>
          <w:tab w:val="left" w:pos="-720"/>
          <w:tab w:val="left" w:pos="810"/>
          <w:tab w:val="left" w:pos="900"/>
          <w:tab w:val="left" w:pos="990"/>
          <w:tab w:val="left" w:pos="1080"/>
          <w:tab w:val="left" w:pos="1170"/>
          <w:tab w:val="left" w:pos="1440"/>
          <w:tab w:val="left" w:pos="2160"/>
        </w:tabs>
        <w:suppressAutoHyphens/>
        <w:spacing w:after="0"/>
        <w:ind w:left="360"/>
        <w:jc w:val="both"/>
        <w:rPr>
          <w:rFonts w:ascii="Arial" w:hAnsi="Arial" w:cs="Arial"/>
          <w:sz w:val="19"/>
          <w:szCs w:val="19"/>
        </w:rPr>
      </w:pPr>
      <w:r w:rsidRPr="001244D9">
        <w:rPr>
          <w:rFonts w:ascii="Times New Roman" w:eastAsia="Times New Roman" w:hAnsi="Times New Roman" w:cs="Times New Roman"/>
          <w:spacing w:val="-3"/>
          <w:sz w:val="20"/>
          <w:szCs w:val="20"/>
        </w:rPr>
        <w:tab/>
        <w:t xml:space="preserve">  </w:t>
      </w:r>
      <w:r w:rsidR="007E2859" w:rsidRPr="001244D9">
        <w:rPr>
          <w:rFonts w:ascii="Arial" w:hAnsi="Arial" w:cs="Arial"/>
          <w:sz w:val="19"/>
          <w:szCs w:val="19"/>
        </w:rPr>
        <w:t>The following features may supplement the Service:</w:t>
      </w:r>
    </w:p>
    <w:p w14:paraId="6BDD8A30" w14:textId="77777777" w:rsidR="007E2859" w:rsidRPr="001244D9" w:rsidRDefault="007E2859" w:rsidP="007E2859">
      <w:pPr>
        <w:tabs>
          <w:tab w:val="left" w:pos="-1440"/>
          <w:tab w:val="left" w:pos="-720"/>
          <w:tab w:val="left" w:pos="0"/>
          <w:tab w:val="left" w:pos="720"/>
          <w:tab w:val="left" w:pos="1440"/>
          <w:tab w:val="left" w:pos="2160"/>
        </w:tabs>
        <w:suppressAutoHyphens/>
        <w:spacing w:after="0"/>
        <w:jc w:val="both"/>
        <w:rPr>
          <w:rFonts w:ascii="Arial" w:hAnsi="Arial" w:cs="Arial"/>
          <w:sz w:val="19"/>
          <w:szCs w:val="19"/>
        </w:rPr>
      </w:pPr>
    </w:p>
    <w:p w14:paraId="6BDD8A31" w14:textId="6356589E" w:rsidR="005F670D" w:rsidRPr="001244D9" w:rsidRDefault="00CF1000" w:rsidP="008B264B">
      <w:pPr>
        <w:pStyle w:val="ListParagraph"/>
        <w:numPr>
          <w:ilvl w:val="0"/>
          <w:numId w:val="20"/>
        </w:numPr>
        <w:tabs>
          <w:tab w:val="left" w:pos="-1440"/>
          <w:tab w:val="left" w:pos="-720"/>
          <w:tab w:val="left" w:pos="0"/>
          <w:tab w:val="left" w:pos="720"/>
          <w:tab w:val="left" w:pos="1440"/>
          <w:tab w:val="left" w:pos="2070"/>
        </w:tabs>
        <w:suppressAutoHyphens/>
        <w:spacing w:after="0"/>
        <w:ind w:left="1440" w:hanging="360"/>
        <w:jc w:val="both"/>
        <w:rPr>
          <w:rFonts w:ascii="Arial" w:hAnsi="Arial" w:cs="Arial"/>
          <w:sz w:val="19"/>
          <w:szCs w:val="19"/>
        </w:rPr>
      </w:pPr>
      <w:r w:rsidRPr="001244D9">
        <w:rPr>
          <w:rFonts w:ascii="Arial" w:hAnsi="Arial" w:cs="Arial"/>
          <w:b/>
          <w:sz w:val="19"/>
          <w:szCs w:val="19"/>
        </w:rPr>
        <w:t xml:space="preserve">Advanced Security </w:t>
      </w:r>
    </w:p>
    <w:p w14:paraId="6BDD8A32" w14:textId="2BF0919D" w:rsidR="007E2859" w:rsidRPr="008F36EB" w:rsidRDefault="002455EF" w:rsidP="005F670D">
      <w:pPr>
        <w:pStyle w:val="ListParagraph"/>
        <w:tabs>
          <w:tab w:val="left" w:pos="-1440"/>
          <w:tab w:val="left" w:pos="-720"/>
          <w:tab w:val="left" w:pos="0"/>
          <w:tab w:val="left" w:pos="720"/>
          <w:tab w:val="left" w:pos="1440"/>
          <w:tab w:val="left" w:pos="2070"/>
        </w:tabs>
        <w:suppressAutoHyphens/>
        <w:spacing w:after="0"/>
        <w:ind w:left="1440"/>
        <w:jc w:val="both"/>
        <w:rPr>
          <w:rFonts w:ascii="Arial" w:hAnsi="Arial" w:cs="Arial"/>
          <w:sz w:val="19"/>
          <w:szCs w:val="19"/>
        </w:rPr>
      </w:pPr>
      <w:r w:rsidRPr="008F36EB">
        <w:rPr>
          <w:rFonts w:ascii="Arial" w:hAnsi="Arial" w:cs="Arial"/>
          <w:sz w:val="19"/>
          <w:szCs w:val="19"/>
        </w:rPr>
        <w:t xml:space="preserve">Advanced Security is an option added to one or more Security Appliance that adds the ability to do content filtering, intrusion detection and prevention and offer malware protection. </w:t>
      </w:r>
      <w:r w:rsidR="00695A46" w:rsidRPr="008F36EB">
        <w:rPr>
          <w:rFonts w:ascii="Arial" w:hAnsi="Arial" w:cs="Arial"/>
          <w:sz w:val="19"/>
          <w:szCs w:val="19"/>
        </w:rPr>
        <w:t>Each Security Appliance requires a separate Advanced Security option to e</w:t>
      </w:r>
      <w:r w:rsidR="00695A46" w:rsidRPr="001244D9">
        <w:rPr>
          <w:rFonts w:ascii="Arial" w:hAnsi="Arial" w:cs="Arial"/>
          <w:sz w:val="19"/>
          <w:szCs w:val="19"/>
        </w:rPr>
        <w:t xml:space="preserve">nable these features. </w:t>
      </w:r>
    </w:p>
    <w:p w14:paraId="6BDD8A33" w14:textId="77777777" w:rsidR="007E2859" w:rsidRPr="008F36EB" w:rsidRDefault="007E2859" w:rsidP="007E2859">
      <w:pPr>
        <w:pStyle w:val="ListParagraph"/>
        <w:rPr>
          <w:rFonts w:ascii="Times New Roman" w:eastAsia="Times New Roman" w:hAnsi="Times New Roman" w:cs="Times New Roman"/>
          <w:spacing w:val="-3"/>
          <w:sz w:val="20"/>
          <w:szCs w:val="20"/>
          <w:u w:val="single"/>
        </w:rPr>
      </w:pPr>
    </w:p>
    <w:p w14:paraId="6BDD8A34" w14:textId="5E7DA9F2" w:rsidR="005F670D" w:rsidRPr="001244D9" w:rsidRDefault="00CF1000" w:rsidP="008B264B">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sz w:val="19"/>
          <w:szCs w:val="19"/>
        </w:rPr>
      </w:pPr>
      <w:r w:rsidRPr="001244D9">
        <w:rPr>
          <w:rFonts w:ascii="Arial" w:hAnsi="Arial" w:cs="Arial"/>
          <w:b/>
          <w:sz w:val="19"/>
          <w:szCs w:val="19"/>
        </w:rPr>
        <w:t>SD-WAN</w:t>
      </w:r>
    </w:p>
    <w:p w14:paraId="6BDD8A35" w14:textId="470EF24D" w:rsidR="007E2859" w:rsidRPr="008F36EB" w:rsidRDefault="002455EF" w:rsidP="005F670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8F36EB">
        <w:rPr>
          <w:rFonts w:ascii="Arial" w:hAnsi="Arial" w:cs="Arial"/>
          <w:sz w:val="19"/>
          <w:szCs w:val="19"/>
        </w:rPr>
        <w:t>SD-WAN is an option added to one or more Security Appliance that adds the ability to manage more than one WAN uplink (e.g. MPLS, Internet, cellular LTE) as well as provide site-to-site encryption between two or more Security Appliance</w:t>
      </w:r>
      <w:r w:rsidR="00152910" w:rsidRPr="001244D9">
        <w:rPr>
          <w:rFonts w:ascii="Arial" w:hAnsi="Arial" w:cs="Arial"/>
          <w:sz w:val="19"/>
          <w:szCs w:val="19"/>
        </w:rPr>
        <w:t>s</w:t>
      </w:r>
      <w:r w:rsidRPr="001244D9">
        <w:rPr>
          <w:rFonts w:ascii="Arial" w:hAnsi="Arial" w:cs="Arial"/>
          <w:sz w:val="19"/>
          <w:szCs w:val="19"/>
        </w:rPr>
        <w:t xml:space="preserve"> enabled with the SD-WAN option.</w:t>
      </w:r>
      <w:r w:rsidR="00695A46" w:rsidRPr="001244D9">
        <w:rPr>
          <w:rFonts w:ascii="Arial" w:hAnsi="Arial" w:cs="Arial"/>
          <w:sz w:val="19"/>
          <w:szCs w:val="19"/>
        </w:rPr>
        <w:t xml:space="preserve">  Each Security Appliance that requires site-to-site encryption or more than one WAN interface requires the SD-WAN option to enable these features. </w:t>
      </w:r>
    </w:p>
    <w:p w14:paraId="6BDD8A36" w14:textId="77777777" w:rsidR="007E2859" w:rsidRPr="008F36EB" w:rsidRDefault="007E2859" w:rsidP="007E2859">
      <w:pPr>
        <w:pStyle w:val="ListParagraph"/>
        <w:rPr>
          <w:rFonts w:ascii="Times New Roman" w:eastAsia="Times New Roman" w:hAnsi="Times New Roman" w:cs="Times New Roman"/>
          <w:spacing w:val="-3"/>
          <w:sz w:val="20"/>
          <w:szCs w:val="20"/>
        </w:rPr>
      </w:pPr>
    </w:p>
    <w:p w14:paraId="6BDD8A37" w14:textId="56A95629" w:rsidR="005F670D" w:rsidRPr="001244D9" w:rsidRDefault="00004CD9" w:rsidP="008B264B">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sz w:val="19"/>
          <w:szCs w:val="19"/>
        </w:rPr>
      </w:pPr>
      <w:r w:rsidRPr="001244D9">
        <w:rPr>
          <w:rFonts w:ascii="Arial" w:hAnsi="Arial" w:cs="Arial"/>
          <w:b/>
          <w:sz w:val="19"/>
          <w:szCs w:val="19"/>
        </w:rPr>
        <w:t>Enhanced Video Archive</w:t>
      </w:r>
    </w:p>
    <w:p w14:paraId="6BDD8A38" w14:textId="23724BA4" w:rsidR="007E2859" w:rsidRPr="008F36EB" w:rsidRDefault="00004CD9" w:rsidP="005F670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8F36EB">
        <w:rPr>
          <w:rFonts w:ascii="Arial" w:hAnsi="Arial" w:cs="Arial"/>
          <w:sz w:val="19"/>
          <w:szCs w:val="19"/>
        </w:rPr>
        <w:t>Enhanced Video Archive is an option added to one or more Camera</w:t>
      </w:r>
      <w:r w:rsidR="00152910" w:rsidRPr="008F36EB">
        <w:rPr>
          <w:rFonts w:ascii="Arial" w:hAnsi="Arial" w:cs="Arial"/>
          <w:sz w:val="19"/>
          <w:szCs w:val="19"/>
        </w:rPr>
        <w:t>s</w:t>
      </w:r>
      <w:r w:rsidRPr="001244D9">
        <w:rPr>
          <w:rFonts w:ascii="Arial" w:hAnsi="Arial" w:cs="Arial"/>
          <w:sz w:val="19"/>
          <w:szCs w:val="19"/>
        </w:rPr>
        <w:t xml:space="preserve"> </w:t>
      </w:r>
      <w:r w:rsidR="007E2859" w:rsidRPr="001244D9">
        <w:rPr>
          <w:rFonts w:ascii="Arial" w:hAnsi="Arial" w:cs="Arial"/>
          <w:sz w:val="19"/>
          <w:szCs w:val="19"/>
        </w:rPr>
        <w:t xml:space="preserve">which </w:t>
      </w:r>
      <w:r w:rsidRPr="001244D9">
        <w:rPr>
          <w:rFonts w:ascii="Arial" w:hAnsi="Arial" w:cs="Arial"/>
          <w:sz w:val="19"/>
          <w:szCs w:val="19"/>
        </w:rPr>
        <w:t xml:space="preserve">provides the ability to store 90 or 180 days of full </w:t>
      </w:r>
      <w:r w:rsidR="001A70BD" w:rsidRPr="001244D9">
        <w:rPr>
          <w:rFonts w:ascii="Arial" w:hAnsi="Arial" w:cs="Arial"/>
          <w:sz w:val="19"/>
          <w:szCs w:val="19"/>
        </w:rPr>
        <w:t xml:space="preserve">continuous </w:t>
      </w:r>
      <w:r w:rsidRPr="001244D9">
        <w:rPr>
          <w:rFonts w:ascii="Arial" w:hAnsi="Arial" w:cs="Arial"/>
          <w:sz w:val="19"/>
          <w:szCs w:val="19"/>
        </w:rPr>
        <w:t>video recording remotely to the Cloud for compliance purposes</w:t>
      </w:r>
      <w:r w:rsidR="008B264B" w:rsidRPr="001244D9">
        <w:rPr>
          <w:rFonts w:ascii="Arial" w:hAnsi="Arial" w:cs="Arial"/>
          <w:sz w:val="19"/>
          <w:szCs w:val="19"/>
        </w:rPr>
        <w:t>.</w:t>
      </w:r>
      <w:r w:rsidR="004C39EC" w:rsidRPr="001244D9">
        <w:rPr>
          <w:rFonts w:ascii="Arial" w:hAnsi="Arial" w:cs="Arial"/>
          <w:sz w:val="19"/>
          <w:szCs w:val="19"/>
        </w:rPr>
        <w:t xml:space="preserve"> Cloud Archiving requires internet connectivity</w:t>
      </w:r>
      <w:r w:rsidR="00AC5ADC" w:rsidRPr="001244D9">
        <w:rPr>
          <w:rFonts w:ascii="Arial" w:hAnsi="Arial" w:cs="Arial"/>
          <w:sz w:val="19"/>
          <w:szCs w:val="19"/>
        </w:rPr>
        <w:t xml:space="preserve"> </w:t>
      </w:r>
      <w:r w:rsidR="00862044" w:rsidRPr="001244D9">
        <w:rPr>
          <w:rFonts w:ascii="Arial" w:hAnsi="Arial" w:cs="Arial"/>
          <w:sz w:val="19"/>
          <w:szCs w:val="19"/>
        </w:rPr>
        <w:t xml:space="preserve">with </w:t>
      </w:r>
      <w:r w:rsidR="00AC5ADC" w:rsidRPr="001244D9">
        <w:rPr>
          <w:rFonts w:ascii="Arial" w:hAnsi="Arial" w:cs="Arial"/>
          <w:sz w:val="19"/>
          <w:szCs w:val="19"/>
        </w:rPr>
        <w:t xml:space="preserve">a </w:t>
      </w:r>
      <w:r w:rsidR="00862044" w:rsidRPr="001244D9">
        <w:rPr>
          <w:rFonts w:ascii="Arial" w:hAnsi="Arial" w:cs="Arial"/>
          <w:sz w:val="19"/>
          <w:szCs w:val="19"/>
        </w:rPr>
        <w:t>minimum</w:t>
      </w:r>
      <w:r w:rsidR="00AC5ADC" w:rsidRPr="001244D9">
        <w:rPr>
          <w:rFonts w:ascii="Arial" w:hAnsi="Arial" w:cs="Arial"/>
          <w:sz w:val="19"/>
          <w:szCs w:val="19"/>
        </w:rPr>
        <w:t xml:space="preserve"> of </w:t>
      </w:r>
      <w:r w:rsidR="00457C9D" w:rsidRPr="001244D9">
        <w:rPr>
          <w:rFonts w:ascii="Arial" w:hAnsi="Arial" w:cs="Arial"/>
          <w:sz w:val="19"/>
          <w:szCs w:val="19"/>
        </w:rPr>
        <w:t>3</w:t>
      </w:r>
      <w:r w:rsidR="00CF0E7E" w:rsidRPr="001244D9">
        <w:rPr>
          <w:rFonts w:ascii="Arial" w:hAnsi="Arial" w:cs="Arial"/>
          <w:sz w:val="19"/>
          <w:szCs w:val="19"/>
        </w:rPr>
        <w:t xml:space="preserve"> M</w:t>
      </w:r>
      <w:r w:rsidR="00862044" w:rsidRPr="001244D9">
        <w:rPr>
          <w:rFonts w:ascii="Arial" w:hAnsi="Arial" w:cs="Arial"/>
          <w:sz w:val="19"/>
          <w:szCs w:val="19"/>
        </w:rPr>
        <w:t>b</w:t>
      </w:r>
      <w:r w:rsidR="00CF0E7E" w:rsidRPr="001244D9">
        <w:rPr>
          <w:rFonts w:ascii="Arial" w:hAnsi="Arial" w:cs="Arial"/>
          <w:sz w:val="19"/>
          <w:szCs w:val="19"/>
        </w:rPr>
        <w:t xml:space="preserve">ps </w:t>
      </w:r>
      <w:r w:rsidR="004C39EC" w:rsidRPr="001244D9">
        <w:rPr>
          <w:rFonts w:ascii="Arial" w:hAnsi="Arial" w:cs="Arial"/>
          <w:sz w:val="19"/>
          <w:szCs w:val="19"/>
        </w:rPr>
        <w:t xml:space="preserve">to allow the full storage of the recording. </w:t>
      </w:r>
      <w:r w:rsidR="00CF0E7E" w:rsidRPr="001244D9">
        <w:rPr>
          <w:rFonts w:ascii="Arial" w:hAnsi="Arial" w:cs="Arial"/>
          <w:sz w:val="19"/>
          <w:szCs w:val="19"/>
        </w:rPr>
        <w:t xml:space="preserve">Each Camera that requires Enhanced Video Archive requires its own Enhanced Video Archive option. </w:t>
      </w:r>
    </w:p>
    <w:p w14:paraId="4FAD32B8" w14:textId="48C0112F" w:rsidR="00607307" w:rsidRPr="008F36EB" w:rsidRDefault="00607307" w:rsidP="005F670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p>
    <w:p w14:paraId="271FA580" w14:textId="3914F1A4" w:rsidR="00607307" w:rsidRPr="008F36EB" w:rsidRDefault="00607307" w:rsidP="00607307">
      <w:pPr>
        <w:pStyle w:val="ListParagraph"/>
        <w:numPr>
          <w:ilvl w:val="1"/>
          <w:numId w:val="15"/>
        </w:numPr>
        <w:spacing w:before="120" w:after="0"/>
        <w:ind w:left="720" w:hanging="360"/>
        <w:jc w:val="both"/>
        <w:rPr>
          <w:rFonts w:ascii="Times New Roman" w:eastAsia="Times New Roman" w:hAnsi="Times New Roman" w:cs="Times New Roman"/>
          <w:spacing w:val="-3"/>
          <w:sz w:val="20"/>
          <w:szCs w:val="20"/>
        </w:rPr>
      </w:pPr>
      <w:r w:rsidRPr="001244D9">
        <w:rPr>
          <w:rFonts w:ascii="Times New Roman" w:eastAsia="Times New Roman" w:hAnsi="Times New Roman" w:cs="Times New Roman"/>
          <w:b/>
          <w:spacing w:val="-3"/>
          <w:sz w:val="20"/>
          <w:szCs w:val="20"/>
        </w:rPr>
        <w:t xml:space="preserve">    </w:t>
      </w:r>
      <w:r w:rsidR="000A286A" w:rsidRPr="001244D9">
        <w:rPr>
          <w:rFonts w:ascii="Arial" w:eastAsia="Times New Roman" w:hAnsi="Arial" w:cs="Arial"/>
          <w:b/>
          <w:spacing w:val="-3"/>
          <w:sz w:val="20"/>
          <w:szCs w:val="20"/>
        </w:rPr>
        <w:t>Dashboard Access</w:t>
      </w:r>
      <w:r w:rsidR="000A286A" w:rsidRPr="008F36EB">
        <w:rPr>
          <w:rFonts w:ascii="Arial" w:eastAsia="Times New Roman" w:hAnsi="Arial" w:cs="Arial"/>
          <w:b/>
          <w:spacing w:val="-3"/>
          <w:sz w:val="20"/>
          <w:szCs w:val="20"/>
        </w:rPr>
        <w:t xml:space="preserve"> </w:t>
      </w:r>
    </w:p>
    <w:p w14:paraId="041CD96C" w14:textId="45CFF73A" w:rsidR="00607307" w:rsidRPr="001244D9" w:rsidRDefault="00607307" w:rsidP="00152910">
      <w:pPr>
        <w:tabs>
          <w:tab w:val="left" w:pos="-1440"/>
          <w:tab w:val="left" w:pos="-720"/>
          <w:tab w:val="left" w:pos="810"/>
          <w:tab w:val="left" w:pos="900"/>
          <w:tab w:val="left" w:pos="990"/>
          <w:tab w:val="left" w:pos="1080"/>
          <w:tab w:val="left" w:pos="1170"/>
          <w:tab w:val="left" w:pos="1440"/>
          <w:tab w:val="left" w:pos="2160"/>
        </w:tabs>
        <w:suppressAutoHyphens/>
        <w:spacing w:after="0"/>
        <w:ind w:left="720" w:firstLine="180"/>
        <w:jc w:val="both"/>
        <w:rPr>
          <w:rFonts w:ascii="Arial" w:hAnsi="Arial" w:cs="Arial"/>
          <w:sz w:val="19"/>
          <w:szCs w:val="19"/>
        </w:rPr>
      </w:pPr>
      <w:r w:rsidRPr="008F36EB">
        <w:rPr>
          <w:rFonts w:ascii="Arial" w:hAnsi="Arial" w:cs="Arial"/>
          <w:sz w:val="19"/>
          <w:szCs w:val="19"/>
        </w:rPr>
        <w:t>Customer has the flexibility to choose between three access level</w:t>
      </w:r>
      <w:r w:rsidR="00152910" w:rsidRPr="008F36EB">
        <w:rPr>
          <w:rFonts w:ascii="Arial" w:hAnsi="Arial" w:cs="Arial"/>
          <w:sz w:val="19"/>
          <w:szCs w:val="19"/>
        </w:rPr>
        <w:t>s</w:t>
      </w:r>
      <w:r w:rsidRPr="008F36EB">
        <w:rPr>
          <w:rFonts w:ascii="Arial" w:hAnsi="Arial" w:cs="Arial"/>
          <w:sz w:val="19"/>
          <w:szCs w:val="19"/>
        </w:rPr>
        <w:t xml:space="preserve"> to the Dashboard: </w:t>
      </w:r>
    </w:p>
    <w:p w14:paraId="5426A899" w14:textId="17EDAC88" w:rsidR="00607307" w:rsidRPr="001244D9" w:rsidRDefault="00607307" w:rsidP="00152910">
      <w:pPr>
        <w:pStyle w:val="ListParagraph"/>
        <w:numPr>
          <w:ilvl w:val="0"/>
          <w:numId w:val="32"/>
        </w:numPr>
        <w:tabs>
          <w:tab w:val="left" w:pos="-1440"/>
          <w:tab w:val="left" w:pos="-720"/>
          <w:tab w:val="left" w:pos="810"/>
          <w:tab w:val="left" w:pos="900"/>
          <w:tab w:val="left" w:pos="990"/>
          <w:tab w:val="left" w:pos="1080"/>
          <w:tab w:val="left" w:pos="1170"/>
          <w:tab w:val="left" w:pos="1440"/>
          <w:tab w:val="left" w:pos="2160"/>
        </w:tabs>
        <w:suppressAutoHyphens/>
        <w:spacing w:after="0"/>
        <w:ind w:firstLine="180"/>
        <w:jc w:val="both"/>
        <w:rPr>
          <w:rFonts w:ascii="Arial" w:hAnsi="Arial" w:cs="Arial"/>
          <w:sz w:val="19"/>
          <w:szCs w:val="19"/>
        </w:rPr>
      </w:pPr>
      <w:r w:rsidRPr="001244D9">
        <w:rPr>
          <w:rFonts w:ascii="Arial" w:hAnsi="Arial" w:cs="Arial"/>
          <w:sz w:val="19"/>
          <w:szCs w:val="19"/>
        </w:rPr>
        <w:t>No access</w:t>
      </w:r>
      <w:r w:rsidR="00152910" w:rsidRPr="001244D9">
        <w:rPr>
          <w:rFonts w:ascii="Arial" w:hAnsi="Arial" w:cs="Arial"/>
          <w:sz w:val="19"/>
          <w:szCs w:val="19"/>
        </w:rPr>
        <w:t>,</w:t>
      </w:r>
      <w:r w:rsidRPr="001244D9">
        <w:rPr>
          <w:rFonts w:ascii="Arial" w:hAnsi="Arial" w:cs="Arial"/>
          <w:sz w:val="19"/>
          <w:szCs w:val="19"/>
        </w:rPr>
        <w:t xml:space="preserve"> in which case all changes must be requested through Allstream for a fee</w:t>
      </w:r>
    </w:p>
    <w:p w14:paraId="0F421519" w14:textId="0EE9BD67" w:rsidR="00607307" w:rsidRPr="008F36EB" w:rsidRDefault="00607307" w:rsidP="00152910">
      <w:pPr>
        <w:pStyle w:val="ListParagraph"/>
        <w:numPr>
          <w:ilvl w:val="0"/>
          <w:numId w:val="32"/>
        </w:numPr>
        <w:tabs>
          <w:tab w:val="left" w:pos="-1440"/>
          <w:tab w:val="left" w:pos="-720"/>
          <w:tab w:val="left" w:pos="810"/>
          <w:tab w:val="left" w:pos="900"/>
          <w:tab w:val="left" w:pos="1170"/>
          <w:tab w:val="left" w:pos="1350"/>
          <w:tab w:val="left" w:pos="1440"/>
          <w:tab w:val="left" w:pos="2160"/>
        </w:tabs>
        <w:suppressAutoHyphens/>
        <w:spacing w:after="0"/>
        <w:ind w:left="1440" w:hanging="180"/>
        <w:jc w:val="both"/>
        <w:rPr>
          <w:rFonts w:ascii="Arial" w:hAnsi="Arial" w:cs="Arial"/>
          <w:sz w:val="19"/>
          <w:szCs w:val="19"/>
        </w:rPr>
      </w:pPr>
      <w:r w:rsidRPr="001244D9">
        <w:rPr>
          <w:rFonts w:ascii="Arial" w:hAnsi="Arial" w:cs="Arial"/>
          <w:sz w:val="19"/>
          <w:szCs w:val="19"/>
        </w:rPr>
        <w:t>Base Supervisor access</w:t>
      </w:r>
      <w:r w:rsidR="00152910" w:rsidRPr="001244D9">
        <w:rPr>
          <w:rFonts w:ascii="Arial" w:hAnsi="Arial" w:cs="Arial"/>
          <w:sz w:val="19"/>
          <w:szCs w:val="19"/>
        </w:rPr>
        <w:t>,</w:t>
      </w:r>
      <w:r w:rsidRPr="001244D9">
        <w:rPr>
          <w:rFonts w:ascii="Arial" w:hAnsi="Arial" w:cs="Arial"/>
          <w:sz w:val="19"/>
          <w:szCs w:val="19"/>
        </w:rPr>
        <w:t xml:space="preserve"> </w:t>
      </w:r>
      <w:r w:rsidR="00210183" w:rsidRPr="001244D9">
        <w:rPr>
          <w:rFonts w:ascii="Arial" w:hAnsi="Arial" w:cs="Arial"/>
          <w:sz w:val="19"/>
          <w:szCs w:val="19"/>
        </w:rPr>
        <w:t>in which the Customer can only manage VPN client</w:t>
      </w:r>
      <w:r w:rsidR="00152910" w:rsidRPr="001244D9">
        <w:rPr>
          <w:rFonts w:ascii="Arial" w:hAnsi="Arial" w:cs="Arial"/>
          <w:sz w:val="19"/>
          <w:szCs w:val="19"/>
        </w:rPr>
        <w:t>s</w:t>
      </w:r>
      <w:r w:rsidR="00210183" w:rsidRPr="001244D9">
        <w:rPr>
          <w:rFonts w:ascii="Arial" w:hAnsi="Arial" w:cs="Arial"/>
          <w:sz w:val="19"/>
          <w:szCs w:val="19"/>
        </w:rPr>
        <w:t xml:space="preserve"> and Wi-Fi users</w:t>
      </w:r>
      <w:r w:rsidR="00D74236" w:rsidRPr="001244D9">
        <w:rPr>
          <w:rFonts w:ascii="Arial" w:hAnsi="Arial" w:cs="Arial"/>
          <w:sz w:val="19"/>
          <w:szCs w:val="19"/>
        </w:rPr>
        <w:t xml:space="preserve"> if applicable</w:t>
      </w:r>
      <w:r w:rsidR="00210183" w:rsidRPr="001244D9">
        <w:rPr>
          <w:rFonts w:ascii="Arial" w:hAnsi="Arial" w:cs="Arial"/>
          <w:sz w:val="19"/>
          <w:szCs w:val="19"/>
        </w:rPr>
        <w:t>, manage Customer devices (Device Management)</w:t>
      </w:r>
      <w:r w:rsidR="00C966A2" w:rsidRPr="001244D9">
        <w:rPr>
          <w:rFonts w:ascii="Arial" w:hAnsi="Arial" w:cs="Arial"/>
          <w:sz w:val="19"/>
          <w:szCs w:val="19"/>
        </w:rPr>
        <w:t>, monitor the network</w:t>
      </w:r>
      <w:r w:rsidR="00210183" w:rsidRPr="001244D9">
        <w:rPr>
          <w:rFonts w:ascii="Arial" w:hAnsi="Arial" w:cs="Arial"/>
          <w:sz w:val="19"/>
          <w:szCs w:val="19"/>
        </w:rPr>
        <w:t xml:space="preserve"> and/or access Camera recording through the Dashboard as applicable but not make any ot</w:t>
      </w:r>
      <w:r w:rsidR="003B0D13" w:rsidRPr="001244D9">
        <w:rPr>
          <w:rFonts w:ascii="Arial" w:hAnsi="Arial" w:cs="Arial"/>
          <w:sz w:val="19"/>
          <w:szCs w:val="19"/>
        </w:rPr>
        <w:t xml:space="preserve">her changes.  The ability to save changes in Dashboard is disabled for Base Supervisor. </w:t>
      </w:r>
      <w:r w:rsidR="00CF0E7E" w:rsidRPr="001244D9">
        <w:rPr>
          <w:rFonts w:ascii="Arial" w:hAnsi="Arial" w:cs="Arial"/>
          <w:sz w:val="19"/>
          <w:szCs w:val="19"/>
        </w:rPr>
        <w:t xml:space="preserve"> Up to 10 different Base Supervisor users can be setup through Allstream. </w:t>
      </w:r>
    </w:p>
    <w:p w14:paraId="79E6317A" w14:textId="42E1F9CB" w:rsidR="00607307" w:rsidRPr="001244D9" w:rsidRDefault="00607307" w:rsidP="00152910">
      <w:pPr>
        <w:pStyle w:val="ListParagraph"/>
        <w:numPr>
          <w:ilvl w:val="0"/>
          <w:numId w:val="32"/>
        </w:numPr>
        <w:tabs>
          <w:tab w:val="left" w:pos="-1440"/>
          <w:tab w:val="left" w:pos="-720"/>
          <w:tab w:val="left" w:pos="810"/>
          <w:tab w:val="left" w:pos="900"/>
          <w:tab w:val="left" w:pos="990"/>
          <w:tab w:val="left" w:pos="1170"/>
          <w:tab w:val="left" w:pos="1440"/>
          <w:tab w:val="left" w:pos="1530"/>
          <w:tab w:val="left" w:pos="2160"/>
        </w:tabs>
        <w:suppressAutoHyphens/>
        <w:spacing w:after="0"/>
        <w:ind w:left="1440" w:hanging="180"/>
        <w:jc w:val="both"/>
        <w:rPr>
          <w:rFonts w:ascii="Arial" w:hAnsi="Arial" w:cs="Arial"/>
          <w:sz w:val="19"/>
          <w:szCs w:val="19"/>
        </w:rPr>
      </w:pPr>
      <w:r w:rsidRPr="008F36EB">
        <w:rPr>
          <w:rFonts w:ascii="Arial" w:hAnsi="Arial" w:cs="Arial"/>
          <w:sz w:val="19"/>
          <w:szCs w:val="19"/>
        </w:rPr>
        <w:t>Full S</w:t>
      </w:r>
      <w:r w:rsidRPr="001244D9">
        <w:rPr>
          <w:rFonts w:ascii="Arial" w:hAnsi="Arial" w:cs="Arial"/>
          <w:sz w:val="19"/>
          <w:szCs w:val="19"/>
        </w:rPr>
        <w:t>upervisor Access</w:t>
      </w:r>
      <w:r w:rsidR="00DD1B88" w:rsidRPr="001244D9">
        <w:rPr>
          <w:rFonts w:ascii="Arial" w:hAnsi="Arial" w:cs="Arial"/>
          <w:sz w:val="19"/>
          <w:szCs w:val="19"/>
        </w:rPr>
        <w:t xml:space="preserve"> in which the Customer has access to make changes on the Dashboard</w:t>
      </w:r>
      <w:r w:rsidR="00CF0E7E" w:rsidRPr="001244D9">
        <w:rPr>
          <w:rFonts w:ascii="Arial" w:hAnsi="Arial" w:cs="Arial"/>
          <w:sz w:val="19"/>
          <w:szCs w:val="19"/>
        </w:rPr>
        <w:t xml:space="preserve">.  Customer purchasing the Full Supervisor Access must sign the additional Full Supervisor Access addendum. </w:t>
      </w:r>
    </w:p>
    <w:p w14:paraId="0B602476" w14:textId="77777777" w:rsidR="00607307" w:rsidRPr="001244D9" w:rsidRDefault="00607307" w:rsidP="00152910">
      <w:pPr>
        <w:tabs>
          <w:tab w:val="left" w:pos="-1440"/>
          <w:tab w:val="left" w:pos="-720"/>
          <w:tab w:val="left" w:pos="0"/>
          <w:tab w:val="left" w:pos="720"/>
          <w:tab w:val="left" w:pos="1440"/>
        </w:tabs>
        <w:suppressAutoHyphens/>
        <w:spacing w:after="0"/>
        <w:ind w:firstLine="180"/>
        <w:jc w:val="both"/>
        <w:rPr>
          <w:rFonts w:ascii="Arial" w:hAnsi="Arial" w:cs="Arial"/>
          <w:sz w:val="19"/>
          <w:szCs w:val="19"/>
        </w:rPr>
      </w:pPr>
    </w:p>
    <w:p w14:paraId="6BDD8A39" w14:textId="6EE4C192" w:rsidR="00B0041F" w:rsidRPr="008F36EB" w:rsidRDefault="004432F1" w:rsidP="00701E7C">
      <w:pPr>
        <w:tabs>
          <w:tab w:val="left" w:pos="720"/>
          <w:tab w:val="left" w:pos="1440"/>
          <w:tab w:val="left" w:pos="2160"/>
          <w:tab w:val="center" w:pos="4680"/>
        </w:tabs>
        <w:suppressAutoHyphens/>
        <w:spacing w:after="0"/>
        <w:jc w:val="both"/>
        <w:rPr>
          <w:rFonts w:ascii="Arial" w:hAnsi="Arial" w:cs="Arial"/>
          <w:sz w:val="19"/>
          <w:szCs w:val="19"/>
        </w:rPr>
      </w:pPr>
      <w:r w:rsidRPr="008F36EB">
        <w:rPr>
          <w:rFonts w:ascii="Arial" w:hAnsi="Arial" w:cs="Arial"/>
          <w:sz w:val="19"/>
          <w:szCs w:val="19"/>
        </w:rPr>
        <w:t xml:space="preserve">Customer with Base </w:t>
      </w:r>
      <w:r w:rsidR="005D0074" w:rsidRPr="008F36EB">
        <w:rPr>
          <w:rFonts w:ascii="Arial" w:hAnsi="Arial" w:cs="Arial"/>
          <w:sz w:val="19"/>
          <w:szCs w:val="19"/>
        </w:rPr>
        <w:t xml:space="preserve">Supervisor </w:t>
      </w:r>
      <w:r w:rsidRPr="008F36EB">
        <w:rPr>
          <w:rFonts w:ascii="Arial" w:hAnsi="Arial" w:cs="Arial"/>
          <w:sz w:val="19"/>
          <w:szCs w:val="19"/>
        </w:rPr>
        <w:t xml:space="preserve">access can have up to 10 </w:t>
      </w:r>
      <w:r w:rsidR="00861789" w:rsidRPr="008F36EB">
        <w:rPr>
          <w:rFonts w:ascii="Arial" w:hAnsi="Arial" w:cs="Arial"/>
          <w:sz w:val="19"/>
          <w:szCs w:val="19"/>
        </w:rPr>
        <w:t xml:space="preserve">Base </w:t>
      </w:r>
      <w:r w:rsidRPr="001244D9">
        <w:rPr>
          <w:rFonts w:ascii="Arial" w:hAnsi="Arial" w:cs="Arial"/>
          <w:sz w:val="19"/>
          <w:szCs w:val="19"/>
        </w:rPr>
        <w:t>Supervisor</w:t>
      </w:r>
      <w:r w:rsidR="00152910" w:rsidRPr="001244D9">
        <w:rPr>
          <w:rFonts w:ascii="Arial" w:hAnsi="Arial" w:cs="Arial"/>
          <w:sz w:val="19"/>
          <w:szCs w:val="19"/>
        </w:rPr>
        <w:t>s</w:t>
      </w:r>
      <w:r w:rsidRPr="001244D9">
        <w:rPr>
          <w:rFonts w:ascii="Arial" w:hAnsi="Arial" w:cs="Arial"/>
          <w:sz w:val="19"/>
          <w:szCs w:val="19"/>
        </w:rPr>
        <w:t xml:space="preserve"> on the Dashboard.  </w:t>
      </w:r>
      <w:r w:rsidR="005D0074" w:rsidRPr="001244D9">
        <w:rPr>
          <w:rFonts w:ascii="Arial" w:hAnsi="Arial" w:cs="Arial"/>
          <w:sz w:val="19"/>
          <w:szCs w:val="19"/>
        </w:rPr>
        <w:t xml:space="preserve">Customer with Full Supervisor access can have up to </w:t>
      </w:r>
      <w:r w:rsidR="0001327F" w:rsidRPr="001244D9">
        <w:rPr>
          <w:rFonts w:ascii="Arial" w:hAnsi="Arial" w:cs="Arial"/>
          <w:sz w:val="19"/>
          <w:szCs w:val="19"/>
        </w:rPr>
        <w:t>3</w:t>
      </w:r>
      <w:r w:rsidR="005D0074" w:rsidRPr="001244D9">
        <w:rPr>
          <w:rFonts w:ascii="Arial" w:hAnsi="Arial" w:cs="Arial"/>
          <w:sz w:val="19"/>
          <w:szCs w:val="19"/>
        </w:rPr>
        <w:t>0 Supervisor</w:t>
      </w:r>
      <w:r w:rsidR="00152910" w:rsidRPr="001244D9">
        <w:rPr>
          <w:rFonts w:ascii="Arial" w:hAnsi="Arial" w:cs="Arial"/>
          <w:sz w:val="19"/>
          <w:szCs w:val="19"/>
        </w:rPr>
        <w:t>s</w:t>
      </w:r>
      <w:r w:rsidR="005D0074" w:rsidRPr="001244D9">
        <w:rPr>
          <w:rFonts w:ascii="Arial" w:hAnsi="Arial" w:cs="Arial"/>
          <w:sz w:val="19"/>
          <w:szCs w:val="19"/>
        </w:rPr>
        <w:t xml:space="preserve"> on the Dashboard.  </w:t>
      </w:r>
      <w:r w:rsidRPr="001244D9">
        <w:rPr>
          <w:rFonts w:ascii="Arial" w:hAnsi="Arial" w:cs="Arial"/>
          <w:sz w:val="19"/>
          <w:szCs w:val="19"/>
        </w:rPr>
        <w:t>Customer purchasing Full Supervisor Access can elect to have some of their Supervisor</w:t>
      </w:r>
      <w:r w:rsidR="00152910" w:rsidRPr="001244D9">
        <w:rPr>
          <w:rFonts w:ascii="Arial" w:hAnsi="Arial" w:cs="Arial"/>
          <w:sz w:val="19"/>
          <w:szCs w:val="19"/>
        </w:rPr>
        <w:t>s</w:t>
      </w:r>
      <w:r w:rsidRPr="001244D9">
        <w:rPr>
          <w:rFonts w:ascii="Arial" w:hAnsi="Arial" w:cs="Arial"/>
          <w:sz w:val="19"/>
          <w:szCs w:val="19"/>
        </w:rPr>
        <w:t xml:space="preserve"> with only</w:t>
      </w:r>
      <w:r w:rsidR="0001327F" w:rsidRPr="001244D9">
        <w:rPr>
          <w:rFonts w:ascii="Arial" w:hAnsi="Arial" w:cs="Arial"/>
          <w:sz w:val="19"/>
          <w:szCs w:val="19"/>
        </w:rPr>
        <w:t xml:space="preserve"> Base Supervisor access</w:t>
      </w:r>
      <w:r w:rsidR="007003C7" w:rsidRPr="001244D9">
        <w:rPr>
          <w:rFonts w:ascii="Arial" w:hAnsi="Arial" w:cs="Arial"/>
          <w:sz w:val="19"/>
          <w:szCs w:val="19"/>
        </w:rPr>
        <w:t xml:space="preserve">. </w:t>
      </w:r>
      <w:r w:rsidR="00054641" w:rsidRPr="001244D9">
        <w:rPr>
          <w:rFonts w:ascii="Arial" w:hAnsi="Arial" w:cs="Arial"/>
          <w:sz w:val="19"/>
          <w:szCs w:val="19"/>
        </w:rPr>
        <w:t xml:space="preserve">In addition, Full Supervisor Access Customers </w:t>
      </w:r>
      <w:r w:rsidR="004810FE" w:rsidRPr="001244D9">
        <w:rPr>
          <w:rFonts w:ascii="Arial" w:hAnsi="Arial" w:cs="Arial"/>
          <w:sz w:val="19"/>
          <w:szCs w:val="19"/>
        </w:rPr>
        <w:t>can set access level per location</w:t>
      </w:r>
      <w:r w:rsidR="00176F60" w:rsidRPr="001244D9">
        <w:rPr>
          <w:rFonts w:ascii="Arial" w:hAnsi="Arial" w:cs="Arial"/>
          <w:sz w:val="19"/>
          <w:szCs w:val="19"/>
        </w:rPr>
        <w:t xml:space="preserve"> in the dashboard.</w:t>
      </w:r>
    </w:p>
    <w:p w14:paraId="74B6ABBE" w14:textId="77777777" w:rsidR="005D0074" w:rsidRPr="008F36EB" w:rsidRDefault="005D0074" w:rsidP="00701E7C">
      <w:pPr>
        <w:tabs>
          <w:tab w:val="left" w:pos="720"/>
          <w:tab w:val="left" w:pos="1440"/>
          <w:tab w:val="left" w:pos="2160"/>
          <w:tab w:val="center" w:pos="4680"/>
        </w:tabs>
        <w:suppressAutoHyphens/>
        <w:spacing w:after="0"/>
        <w:jc w:val="both"/>
        <w:rPr>
          <w:rFonts w:ascii="Arial" w:hAnsi="Arial" w:cs="Arial"/>
          <w:sz w:val="19"/>
          <w:szCs w:val="19"/>
        </w:rPr>
      </w:pPr>
    </w:p>
    <w:p w14:paraId="0E615A6E" w14:textId="6CAA2840" w:rsidR="00AB712F" w:rsidRPr="001244D9" w:rsidRDefault="00912B7C" w:rsidP="00AB712F">
      <w:pPr>
        <w:pStyle w:val="ListParagraph"/>
        <w:numPr>
          <w:ilvl w:val="0"/>
          <w:numId w:val="15"/>
        </w:numPr>
        <w:spacing w:after="0"/>
        <w:ind w:left="360" w:hanging="360"/>
        <w:jc w:val="both"/>
        <w:rPr>
          <w:rFonts w:ascii="Times New Roman" w:eastAsia="Times New Roman" w:hAnsi="Times New Roman" w:cs="Times New Roman"/>
          <w:b/>
          <w:spacing w:val="-3"/>
          <w:sz w:val="20"/>
          <w:szCs w:val="20"/>
        </w:rPr>
      </w:pPr>
      <w:r w:rsidRPr="001244D9">
        <w:rPr>
          <w:rFonts w:ascii="Times New Roman" w:eastAsia="Times New Roman" w:hAnsi="Times New Roman" w:cs="Times New Roman"/>
          <w:b/>
          <w:sz w:val="20"/>
          <w:szCs w:val="20"/>
        </w:rPr>
        <w:lastRenderedPageBreak/>
        <w:t>CUSTOMER</w:t>
      </w:r>
      <w:r w:rsidRPr="001244D9">
        <w:rPr>
          <w:rFonts w:ascii="Times New Roman" w:eastAsia="Times New Roman" w:hAnsi="Times New Roman" w:cs="Times New Roman"/>
          <w:b/>
          <w:spacing w:val="-3"/>
          <w:sz w:val="20"/>
          <w:szCs w:val="20"/>
        </w:rPr>
        <w:t xml:space="preserve"> PREMISE </w:t>
      </w:r>
      <w:r w:rsidR="00D74236" w:rsidRPr="001244D9">
        <w:rPr>
          <w:rFonts w:ascii="Times New Roman" w:eastAsia="Times New Roman" w:hAnsi="Times New Roman" w:cs="Times New Roman"/>
          <w:b/>
          <w:spacing w:val="-3"/>
          <w:sz w:val="20"/>
          <w:szCs w:val="20"/>
        </w:rPr>
        <w:t>DEVICE</w:t>
      </w:r>
    </w:p>
    <w:p w14:paraId="56D71ABC" w14:textId="77777777" w:rsidR="00AB712F" w:rsidRPr="001244D9" w:rsidRDefault="00AB712F" w:rsidP="00AB712F">
      <w:pPr>
        <w:pStyle w:val="ListParagraph"/>
        <w:spacing w:after="0"/>
        <w:ind w:left="360"/>
        <w:jc w:val="both"/>
        <w:rPr>
          <w:rFonts w:ascii="Times New Roman" w:eastAsia="Times New Roman" w:hAnsi="Times New Roman" w:cs="Times New Roman"/>
          <w:b/>
          <w:spacing w:val="-3"/>
          <w:sz w:val="20"/>
          <w:szCs w:val="20"/>
        </w:rPr>
      </w:pPr>
    </w:p>
    <w:p w14:paraId="6BDD8A3C" w14:textId="77777777" w:rsidR="00B0041F" w:rsidRPr="008F36EB" w:rsidRDefault="00B0041F" w:rsidP="00B0041F">
      <w:pPr>
        <w:pStyle w:val="ListParagraph"/>
        <w:numPr>
          <w:ilvl w:val="0"/>
          <w:numId w:val="17"/>
        </w:numPr>
        <w:tabs>
          <w:tab w:val="left" w:pos="720"/>
          <w:tab w:val="left" w:pos="1440"/>
          <w:tab w:val="left" w:pos="2160"/>
          <w:tab w:val="center" w:pos="4680"/>
        </w:tabs>
        <w:suppressAutoHyphens/>
        <w:spacing w:after="0"/>
        <w:jc w:val="both"/>
        <w:rPr>
          <w:rFonts w:ascii="Times New Roman" w:eastAsia="Times New Roman" w:hAnsi="Times New Roman" w:cs="Times New Roman"/>
          <w:vanish/>
          <w:spacing w:val="-3"/>
          <w:sz w:val="20"/>
          <w:szCs w:val="20"/>
          <w:u w:val="single"/>
        </w:rPr>
      </w:pPr>
    </w:p>
    <w:p w14:paraId="6BDD8A3D" w14:textId="77777777" w:rsidR="00B0041F" w:rsidRPr="008F36EB" w:rsidRDefault="00B0041F" w:rsidP="00B0041F">
      <w:pPr>
        <w:pStyle w:val="ListParagraph"/>
        <w:numPr>
          <w:ilvl w:val="0"/>
          <w:numId w:val="17"/>
        </w:numPr>
        <w:tabs>
          <w:tab w:val="left" w:pos="720"/>
          <w:tab w:val="left" w:pos="1440"/>
          <w:tab w:val="left" w:pos="2160"/>
          <w:tab w:val="center" w:pos="4680"/>
        </w:tabs>
        <w:suppressAutoHyphens/>
        <w:spacing w:after="0"/>
        <w:jc w:val="both"/>
        <w:rPr>
          <w:rFonts w:ascii="Times New Roman" w:eastAsia="Times New Roman" w:hAnsi="Times New Roman" w:cs="Times New Roman"/>
          <w:vanish/>
          <w:spacing w:val="-3"/>
          <w:sz w:val="20"/>
          <w:szCs w:val="20"/>
          <w:u w:val="single"/>
        </w:rPr>
      </w:pPr>
    </w:p>
    <w:p w14:paraId="70D701F5" w14:textId="6E411375" w:rsidR="00AC5ADC" w:rsidRPr="008F36EB" w:rsidRDefault="00912B7C" w:rsidP="00AB712F">
      <w:pPr>
        <w:pStyle w:val="ListParagraph"/>
        <w:numPr>
          <w:ilvl w:val="1"/>
          <w:numId w:val="17"/>
        </w:numPr>
        <w:tabs>
          <w:tab w:val="left" w:pos="900"/>
          <w:tab w:val="left" w:pos="990"/>
          <w:tab w:val="left" w:pos="1440"/>
          <w:tab w:val="left" w:pos="2160"/>
          <w:tab w:val="center" w:pos="4680"/>
        </w:tabs>
        <w:suppressAutoHyphens/>
        <w:spacing w:after="0"/>
        <w:ind w:hanging="1080"/>
        <w:jc w:val="both"/>
        <w:rPr>
          <w:rFonts w:ascii="Arial" w:hAnsi="Arial" w:cs="Arial"/>
          <w:sz w:val="19"/>
          <w:szCs w:val="19"/>
        </w:rPr>
      </w:pPr>
      <w:r w:rsidRPr="008F36EB">
        <w:rPr>
          <w:rFonts w:ascii="Arial" w:hAnsi="Arial" w:cs="Arial"/>
          <w:b/>
          <w:sz w:val="19"/>
          <w:szCs w:val="19"/>
        </w:rPr>
        <w:t>Definition</w:t>
      </w:r>
      <w:r w:rsidR="00AC5ADC" w:rsidRPr="008F36EB">
        <w:rPr>
          <w:rFonts w:ascii="Arial" w:hAnsi="Arial" w:cs="Arial"/>
          <w:b/>
          <w:sz w:val="19"/>
          <w:szCs w:val="19"/>
        </w:rPr>
        <w:t xml:space="preserve">    </w:t>
      </w:r>
    </w:p>
    <w:p w14:paraId="6BDD8A3F" w14:textId="41BA6A68" w:rsidR="00912B7C" w:rsidRPr="001244D9" w:rsidRDefault="00912B7C">
      <w:pPr>
        <w:pStyle w:val="ListParagraph"/>
        <w:tabs>
          <w:tab w:val="left" w:pos="900"/>
          <w:tab w:val="left" w:pos="2160"/>
          <w:tab w:val="center" w:pos="4680"/>
        </w:tabs>
        <w:suppressAutoHyphens/>
        <w:spacing w:after="0"/>
        <w:ind w:left="900"/>
        <w:jc w:val="both"/>
        <w:rPr>
          <w:rFonts w:ascii="Arial" w:hAnsi="Arial" w:cs="Arial"/>
          <w:sz w:val="19"/>
          <w:szCs w:val="19"/>
        </w:rPr>
      </w:pPr>
      <w:r w:rsidRPr="008F36EB">
        <w:rPr>
          <w:rFonts w:ascii="Arial" w:hAnsi="Arial" w:cs="Arial"/>
          <w:sz w:val="19"/>
          <w:szCs w:val="19"/>
        </w:rPr>
        <w:t>Customer Premises</w:t>
      </w:r>
      <w:r w:rsidR="00AC5ADC" w:rsidRPr="008F36EB">
        <w:rPr>
          <w:rFonts w:ascii="Arial" w:hAnsi="Arial" w:cs="Arial"/>
          <w:sz w:val="19"/>
          <w:szCs w:val="19"/>
        </w:rPr>
        <w:t xml:space="preserve"> Devices</w:t>
      </w:r>
      <w:r w:rsidRPr="001244D9">
        <w:rPr>
          <w:rFonts w:ascii="Arial" w:hAnsi="Arial" w:cs="Arial"/>
          <w:sz w:val="19"/>
          <w:szCs w:val="19"/>
        </w:rPr>
        <w:t xml:space="preserve"> means any equipment provided by </w:t>
      </w:r>
      <w:r w:rsidR="006E7ECB" w:rsidRPr="001244D9">
        <w:rPr>
          <w:rFonts w:ascii="Arial" w:hAnsi="Arial" w:cs="Arial"/>
          <w:sz w:val="19"/>
          <w:szCs w:val="19"/>
        </w:rPr>
        <w:t>Allstream</w:t>
      </w:r>
      <w:r w:rsidRPr="001244D9">
        <w:rPr>
          <w:rFonts w:ascii="Arial" w:hAnsi="Arial" w:cs="Arial"/>
          <w:sz w:val="19"/>
          <w:szCs w:val="19"/>
        </w:rPr>
        <w:t xml:space="preserve"> in connection with the Services (“CP</w:t>
      </w:r>
      <w:r w:rsidR="00AC5ADC" w:rsidRPr="001244D9">
        <w:rPr>
          <w:rFonts w:ascii="Arial" w:hAnsi="Arial" w:cs="Arial"/>
          <w:sz w:val="19"/>
          <w:szCs w:val="19"/>
        </w:rPr>
        <w:t>D</w:t>
      </w:r>
      <w:r w:rsidRPr="001244D9">
        <w:rPr>
          <w:rFonts w:ascii="Arial" w:hAnsi="Arial" w:cs="Arial"/>
          <w:sz w:val="19"/>
          <w:szCs w:val="19"/>
        </w:rPr>
        <w:t>”). CP</w:t>
      </w:r>
      <w:r w:rsidR="00AC5ADC" w:rsidRPr="001244D9">
        <w:rPr>
          <w:rFonts w:ascii="Arial" w:hAnsi="Arial" w:cs="Arial"/>
          <w:sz w:val="19"/>
          <w:szCs w:val="19"/>
        </w:rPr>
        <w:t>D</w:t>
      </w:r>
      <w:r w:rsidRPr="001244D9">
        <w:rPr>
          <w:rFonts w:ascii="Arial" w:hAnsi="Arial" w:cs="Arial"/>
          <w:sz w:val="19"/>
          <w:szCs w:val="19"/>
        </w:rPr>
        <w:t xml:space="preserve"> includes </w:t>
      </w:r>
      <w:r w:rsidR="00222EF2" w:rsidRPr="001244D9">
        <w:rPr>
          <w:rFonts w:ascii="Arial" w:hAnsi="Arial" w:cs="Arial"/>
          <w:sz w:val="19"/>
          <w:szCs w:val="19"/>
        </w:rPr>
        <w:t xml:space="preserve">Allstream IT CloudView </w:t>
      </w:r>
      <w:r w:rsidR="00176878" w:rsidRPr="001244D9">
        <w:rPr>
          <w:rFonts w:ascii="Arial" w:hAnsi="Arial" w:cs="Arial"/>
          <w:sz w:val="19"/>
          <w:szCs w:val="19"/>
        </w:rPr>
        <w:t xml:space="preserve">Devices such as </w:t>
      </w:r>
      <w:r w:rsidR="00222EF2" w:rsidRPr="001244D9">
        <w:rPr>
          <w:rFonts w:ascii="Arial" w:hAnsi="Arial" w:cs="Arial"/>
          <w:sz w:val="19"/>
          <w:szCs w:val="19"/>
        </w:rPr>
        <w:t>Access Points, Switches, Cameras and Security Appliances along with associated accessories</w:t>
      </w:r>
      <w:r w:rsidR="00D74236" w:rsidRPr="001244D9">
        <w:rPr>
          <w:rFonts w:ascii="Arial" w:hAnsi="Arial" w:cs="Arial"/>
          <w:sz w:val="19"/>
          <w:szCs w:val="19"/>
        </w:rPr>
        <w:t xml:space="preserve"> that is located on the customer premise</w:t>
      </w:r>
      <w:r w:rsidR="00222EF2" w:rsidRPr="001244D9">
        <w:rPr>
          <w:rFonts w:ascii="Arial" w:hAnsi="Arial" w:cs="Arial"/>
          <w:sz w:val="19"/>
          <w:szCs w:val="19"/>
        </w:rPr>
        <w:t xml:space="preserve">. </w:t>
      </w:r>
      <w:r w:rsidR="00AA68C8" w:rsidRPr="001244D9">
        <w:rPr>
          <w:rFonts w:ascii="Arial" w:hAnsi="Arial" w:cs="Arial"/>
          <w:sz w:val="19"/>
          <w:szCs w:val="19"/>
        </w:rPr>
        <w:t xml:space="preserve">CPD does not include any wiring, cabling or jacks. </w:t>
      </w:r>
      <w:r w:rsidRPr="001244D9">
        <w:rPr>
          <w:rFonts w:ascii="Arial" w:hAnsi="Arial" w:cs="Arial"/>
          <w:sz w:val="19"/>
          <w:szCs w:val="19"/>
        </w:rPr>
        <w:t>CP</w:t>
      </w:r>
      <w:r w:rsidR="00AC5ADC" w:rsidRPr="001244D9">
        <w:rPr>
          <w:rFonts w:ascii="Arial" w:hAnsi="Arial" w:cs="Arial"/>
          <w:sz w:val="19"/>
          <w:szCs w:val="19"/>
        </w:rPr>
        <w:t>D</w:t>
      </w:r>
      <w:r w:rsidRPr="001244D9">
        <w:rPr>
          <w:rFonts w:ascii="Arial" w:hAnsi="Arial" w:cs="Arial"/>
          <w:sz w:val="19"/>
          <w:szCs w:val="19"/>
        </w:rPr>
        <w:t xml:space="preserve"> may be provided to the Customer as follows:</w:t>
      </w:r>
    </w:p>
    <w:p w14:paraId="2790F30C" w14:textId="77777777" w:rsidR="00AB712F" w:rsidRPr="008F36EB" w:rsidRDefault="00AB712F">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40" w14:textId="20F0AAF5" w:rsidR="005F670D" w:rsidRPr="001244D9" w:rsidRDefault="006F4B01" w:rsidP="005F670D">
      <w:pPr>
        <w:pStyle w:val="ListParagraph"/>
        <w:numPr>
          <w:ilvl w:val="0"/>
          <w:numId w:val="29"/>
        </w:numPr>
        <w:tabs>
          <w:tab w:val="left" w:pos="720"/>
          <w:tab w:val="left" w:pos="1440"/>
          <w:tab w:val="left" w:pos="2160"/>
          <w:tab w:val="center" w:pos="4680"/>
        </w:tabs>
        <w:suppressAutoHyphens/>
        <w:spacing w:after="0"/>
        <w:ind w:hanging="1080"/>
        <w:jc w:val="both"/>
        <w:rPr>
          <w:rFonts w:ascii="Arial" w:hAnsi="Arial" w:cs="Arial"/>
          <w:sz w:val="19"/>
          <w:szCs w:val="19"/>
        </w:rPr>
      </w:pPr>
      <w:r w:rsidRPr="008F36EB">
        <w:rPr>
          <w:rFonts w:ascii="Arial" w:hAnsi="Arial" w:cs="Arial"/>
          <w:b/>
          <w:sz w:val="19"/>
          <w:szCs w:val="19"/>
        </w:rPr>
        <w:t>Rented</w:t>
      </w:r>
    </w:p>
    <w:p w14:paraId="6BDD8A41" w14:textId="4B5641E9" w:rsidR="00912B7C" w:rsidRPr="001244D9" w:rsidRDefault="003B27B6" w:rsidP="005F670D">
      <w:pPr>
        <w:pStyle w:val="ListParagraph"/>
        <w:tabs>
          <w:tab w:val="left" w:pos="720"/>
          <w:tab w:val="left" w:pos="1440"/>
          <w:tab w:val="left" w:pos="2160"/>
          <w:tab w:val="center" w:pos="4680"/>
        </w:tabs>
        <w:suppressAutoHyphens/>
        <w:spacing w:after="0"/>
        <w:ind w:left="2160" w:hanging="720"/>
        <w:jc w:val="both"/>
        <w:rPr>
          <w:rFonts w:ascii="Arial" w:hAnsi="Arial" w:cs="Arial"/>
          <w:sz w:val="19"/>
          <w:szCs w:val="19"/>
        </w:rPr>
      </w:pPr>
      <w:r w:rsidRPr="008F36EB">
        <w:rPr>
          <w:rFonts w:ascii="Arial" w:hAnsi="Arial" w:cs="Arial"/>
          <w:sz w:val="19"/>
          <w:szCs w:val="19"/>
        </w:rPr>
        <w:t xml:space="preserve">Customer may </w:t>
      </w:r>
      <w:r w:rsidR="006F4B01" w:rsidRPr="008F36EB">
        <w:rPr>
          <w:rFonts w:ascii="Arial" w:hAnsi="Arial" w:cs="Arial"/>
          <w:sz w:val="19"/>
          <w:szCs w:val="19"/>
        </w:rPr>
        <w:t xml:space="preserve">rent </w:t>
      </w:r>
      <w:r w:rsidR="00912B7C" w:rsidRPr="008F36EB">
        <w:rPr>
          <w:rFonts w:ascii="Arial" w:hAnsi="Arial" w:cs="Arial"/>
          <w:sz w:val="19"/>
          <w:szCs w:val="19"/>
        </w:rPr>
        <w:t>CP</w:t>
      </w:r>
      <w:r w:rsidR="00AC5ADC" w:rsidRPr="001244D9">
        <w:rPr>
          <w:rFonts w:ascii="Arial" w:hAnsi="Arial" w:cs="Arial"/>
          <w:sz w:val="19"/>
          <w:szCs w:val="19"/>
        </w:rPr>
        <w:t>D</w:t>
      </w:r>
      <w:r w:rsidR="00912B7C" w:rsidRPr="001244D9">
        <w:rPr>
          <w:rFonts w:ascii="Arial" w:hAnsi="Arial" w:cs="Arial"/>
          <w:sz w:val="19"/>
          <w:szCs w:val="19"/>
        </w:rPr>
        <w:t xml:space="preserve"> for an MRC</w:t>
      </w:r>
      <w:r w:rsidR="00E25829" w:rsidRPr="001244D9">
        <w:rPr>
          <w:rFonts w:ascii="Arial" w:hAnsi="Arial" w:cs="Arial"/>
          <w:sz w:val="19"/>
          <w:szCs w:val="19"/>
        </w:rPr>
        <w:t xml:space="preserve"> as part of the Service</w:t>
      </w:r>
      <w:r w:rsidRPr="001244D9">
        <w:rPr>
          <w:rFonts w:ascii="Arial" w:hAnsi="Arial" w:cs="Arial"/>
          <w:sz w:val="19"/>
          <w:szCs w:val="19"/>
        </w:rPr>
        <w:t xml:space="preserve">. </w:t>
      </w:r>
    </w:p>
    <w:p w14:paraId="472B77BD" w14:textId="77777777" w:rsidR="00AB712F" w:rsidRPr="008F36EB" w:rsidRDefault="00AB712F" w:rsidP="005F670D">
      <w:pPr>
        <w:pStyle w:val="ListParagraph"/>
        <w:tabs>
          <w:tab w:val="left" w:pos="720"/>
          <w:tab w:val="left" w:pos="1440"/>
          <w:tab w:val="left" w:pos="2160"/>
          <w:tab w:val="center" w:pos="4680"/>
        </w:tabs>
        <w:suppressAutoHyphens/>
        <w:spacing w:after="0"/>
        <w:ind w:left="2160" w:hanging="720"/>
        <w:jc w:val="both"/>
        <w:rPr>
          <w:rFonts w:ascii="Arial" w:hAnsi="Arial" w:cs="Arial"/>
          <w:sz w:val="19"/>
          <w:szCs w:val="19"/>
        </w:rPr>
      </w:pPr>
    </w:p>
    <w:p w14:paraId="6BDD8A42" w14:textId="77777777" w:rsidR="005F670D" w:rsidRPr="001244D9" w:rsidRDefault="00912B7C" w:rsidP="005F670D">
      <w:pPr>
        <w:pStyle w:val="ListParagraph"/>
        <w:numPr>
          <w:ilvl w:val="0"/>
          <w:numId w:val="29"/>
        </w:numPr>
        <w:tabs>
          <w:tab w:val="left" w:pos="720"/>
          <w:tab w:val="left" w:pos="1440"/>
          <w:tab w:val="left" w:pos="2160"/>
          <w:tab w:val="center" w:pos="4680"/>
        </w:tabs>
        <w:suppressAutoHyphens/>
        <w:spacing w:after="0"/>
        <w:ind w:hanging="1080"/>
        <w:jc w:val="both"/>
        <w:rPr>
          <w:rFonts w:ascii="Arial" w:hAnsi="Arial" w:cs="Arial"/>
          <w:sz w:val="19"/>
          <w:szCs w:val="19"/>
        </w:rPr>
      </w:pPr>
      <w:r w:rsidRPr="008F36EB">
        <w:rPr>
          <w:rFonts w:ascii="Arial" w:hAnsi="Arial" w:cs="Arial"/>
          <w:b/>
          <w:sz w:val="19"/>
          <w:szCs w:val="19"/>
        </w:rPr>
        <w:t>Purchase</w:t>
      </w:r>
      <w:r w:rsidR="005F670D" w:rsidRPr="001244D9">
        <w:rPr>
          <w:rFonts w:ascii="Arial" w:hAnsi="Arial" w:cs="Arial"/>
          <w:b/>
          <w:sz w:val="19"/>
          <w:szCs w:val="19"/>
        </w:rPr>
        <w:t xml:space="preserve"> </w:t>
      </w:r>
    </w:p>
    <w:p w14:paraId="6BDD8A43" w14:textId="5715CAA7" w:rsidR="00090981" w:rsidRPr="001244D9" w:rsidRDefault="003B27B6" w:rsidP="00AB712F">
      <w:pPr>
        <w:pStyle w:val="ListParagraph"/>
        <w:tabs>
          <w:tab w:val="left" w:pos="720"/>
          <w:tab w:val="left" w:pos="1440"/>
          <w:tab w:val="center" w:pos="4680"/>
        </w:tabs>
        <w:suppressAutoHyphens/>
        <w:spacing w:after="0"/>
        <w:ind w:left="1440"/>
        <w:jc w:val="both"/>
        <w:rPr>
          <w:rFonts w:ascii="Arial" w:hAnsi="Arial" w:cs="Arial"/>
          <w:sz w:val="19"/>
          <w:szCs w:val="19"/>
        </w:rPr>
      </w:pPr>
      <w:r w:rsidRPr="001244D9">
        <w:rPr>
          <w:rFonts w:ascii="Arial" w:hAnsi="Arial" w:cs="Arial"/>
          <w:sz w:val="19"/>
          <w:szCs w:val="19"/>
        </w:rPr>
        <w:t xml:space="preserve">Customer may purchase </w:t>
      </w:r>
      <w:r w:rsidR="006F4B01" w:rsidRPr="001244D9">
        <w:rPr>
          <w:rFonts w:ascii="Arial" w:hAnsi="Arial" w:cs="Arial"/>
          <w:sz w:val="19"/>
          <w:szCs w:val="19"/>
        </w:rPr>
        <w:t xml:space="preserve">certain </w:t>
      </w:r>
      <w:r w:rsidR="00912B7C" w:rsidRPr="001244D9">
        <w:rPr>
          <w:rFonts w:ascii="Arial" w:hAnsi="Arial" w:cs="Arial"/>
          <w:sz w:val="19"/>
          <w:szCs w:val="19"/>
        </w:rPr>
        <w:t>CP</w:t>
      </w:r>
      <w:r w:rsidR="00AC5ADC" w:rsidRPr="001244D9">
        <w:rPr>
          <w:rFonts w:ascii="Arial" w:hAnsi="Arial" w:cs="Arial"/>
          <w:sz w:val="19"/>
          <w:szCs w:val="19"/>
        </w:rPr>
        <w:t>D</w:t>
      </w:r>
      <w:r w:rsidR="00912B7C" w:rsidRPr="001244D9">
        <w:rPr>
          <w:rFonts w:ascii="Arial" w:hAnsi="Arial" w:cs="Arial"/>
          <w:sz w:val="19"/>
          <w:szCs w:val="19"/>
        </w:rPr>
        <w:t xml:space="preserve"> for purchase at list price</w:t>
      </w:r>
      <w:r w:rsidR="00AC5ADC" w:rsidRPr="001244D9">
        <w:rPr>
          <w:rFonts w:ascii="Arial" w:hAnsi="Arial" w:cs="Arial"/>
          <w:sz w:val="19"/>
          <w:szCs w:val="19"/>
        </w:rPr>
        <w:t xml:space="preserve"> on an individual case basis</w:t>
      </w:r>
      <w:r w:rsidR="00912B7C" w:rsidRPr="001244D9">
        <w:rPr>
          <w:rFonts w:ascii="Arial" w:hAnsi="Arial" w:cs="Arial"/>
          <w:sz w:val="19"/>
          <w:szCs w:val="19"/>
        </w:rPr>
        <w:t xml:space="preserve">. </w:t>
      </w:r>
      <w:r w:rsidR="00335837" w:rsidRPr="001244D9">
        <w:rPr>
          <w:rFonts w:ascii="Arial" w:hAnsi="Arial" w:cs="Arial"/>
          <w:sz w:val="19"/>
          <w:szCs w:val="19"/>
        </w:rPr>
        <w:t>CP</w:t>
      </w:r>
      <w:r w:rsidR="00AC5ADC" w:rsidRPr="001244D9">
        <w:rPr>
          <w:rFonts w:ascii="Arial" w:hAnsi="Arial" w:cs="Arial"/>
          <w:sz w:val="19"/>
          <w:szCs w:val="19"/>
        </w:rPr>
        <w:t>D</w:t>
      </w:r>
      <w:r w:rsidR="00335837" w:rsidRPr="001244D9">
        <w:rPr>
          <w:rFonts w:ascii="Arial" w:hAnsi="Arial" w:cs="Arial"/>
          <w:sz w:val="19"/>
          <w:szCs w:val="19"/>
        </w:rPr>
        <w:t xml:space="preserve"> will require an associated software only MRC in order to connect to the Dashboard</w:t>
      </w:r>
    </w:p>
    <w:p w14:paraId="6BDD8A44" w14:textId="77777777" w:rsidR="00090981" w:rsidRPr="001244D9" w:rsidRDefault="00090981" w:rsidP="00701E7C">
      <w:pPr>
        <w:pStyle w:val="ListParagraph"/>
        <w:tabs>
          <w:tab w:val="left" w:pos="720"/>
          <w:tab w:val="left" w:pos="1440"/>
          <w:tab w:val="left" w:pos="2160"/>
          <w:tab w:val="center" w:pos="4680"/>
        </w:tabs>
        <w:suppressAutoHyphens/>
        <w:spacing w:after="0"/>
        <w:ind w:left="1440"/>
        <w:jc w:val="both"/>
        <w:rPr>
          <w:rFonts w:ascii="Arial" w:hAnsi="Arial" w:cs="Arial"/>
          <w:sz w:val="19"/>
          <w:szCs w:val="19"/>
        </w:rPr>
      </w:pPr>
    </w:p>
    <w:p w14:paraId="6BDD8A45" w14:textId="1887497A" w:rsidR="00090981" w:rsidRPr="001244D9" w:rsidRDefault="002D2BCF" w:rsidP="00090981">
      <w:pPr>
        <w:pStyle w:val="ListParagraph"/>
        <w:tabs>
          <w:tab w:val="left" w:pos="720"/>
          <w:tab w:val="left" w:pos="1440"/>
          <w:tab w:val="left" w:pos="2160"/>
          <w:tab w:val="center" w:pos="4680"/>
        </w:tabs>
        <w:suppressAutoHyphens/>
        <w:spacing w:after="0"/>
        <w:ind w:left="1080" w:hanging="720"/>
        <w:jc w:val="both"/>
        <w:rPr>
          <w:rFonts w:ascii="Arial" w:hAnsi="Arial" w:cs="Arial"/>
          <w:b/>
          <w:sz w:val="19"/>
          <w:szCs w:val="19"/>
        </w:rPr>
      </w:pPr>
      <w:r w:rsidRPr="001244D9">
        <w:rPr>
          <w:rFonts w:ascii="Times New Roman" w:eastAsia="Times New Roman" w:hAnsi="Times New Roman" w:cs="Times New Roman"/>
          <w:spacing w:val="-3"/>
          <w:sz w:val="20"/>
          <w:szCs w:val="20"/>
        </w:rPr>
        <w:t>2.2</w:t>
      </w:r>
      <w:r w:rsidRPr="001244D9">
        <w:rPr>
          <w:rFonts w:ascii="Times New Roman" w:eastAsia="Times New Roman" w:hAnsi="Times New Roman" w:cs="Times New Roman"/>
          <w:b/>
          <w:spacing w:val="-3"/>
          <w:sz w:val="20"/>
          <w:szCs w:val="20"/>
        </w:rPr>
        <w:t xml:space="preserve">     </w:t>
      </w:r>
      <w:r w:rsidR="00090981" w:rsidRPr="001244D9">
        <w:rPr>
          <w:rFonts w:ascii="Arial" w:hAnsi="Arial" w:cs="Arial"/>
          <w:b/>
          <w:sz w:val="19"/>
          <w:szCs w:val="19"/>
        </w:rPr>
        <w:t>CP</w:t>
      </w:r>
      <w:r w:rsidR="00AC5ADC" w:rsidRPr="001244D9">
        <w:rPr>
          <w:rFonts w:ascii="Arial" w:hAnsi="Arial" w:cs="Arial"/>
          <w:b/>
          <w:sz w:val="19"/>
          <w:szCs w:val="19"/>
        </w:rPr>
        <w:t>D</w:t>
      </w:r>
      <w:r w:rsidR="00090981" w:rsidRPr="001244D9">
        <w:rPr>
          <w:rFonts w:ascii="Arial" w:hAnsi="Arial" w:cs="Arial"/>
          <w:b/>
          <w:sz w:val="19"/>
          <w:szCs w:val="19"/>
        </w:rPr>
        <w:t xml:space="preserve"> Terms and Conditions</w:t>
      </w:r>
    </w:p>
    <w:p w14:paraId="6BDD8A46" w14:textId="2BF95F2F" w:rsidR="00090981" w:rsidRPr="001244D9" w:rsidRDefault="00090981" w:rsidP="00090981">
      <w:pPr>
        <w:tabs>
          <w:tab w:val="left" w:pos="720"/>
          <w:tab w:val="left" w:pos="1440"/>
          <w:tab w:val="left" w:pos="2160"/>
          <w:tab w:val="center" w:pos="4680"/>
        </w:tabs>
        <w:suppressAutoHyphens/>
        <w:spacing w:after="0"/>
        <w:jc w:val="both"/>
        <w:rPr>
          <w:rFonts w:ascii="Arial" w:hAnsi="Arial" w:cs="Arial"/>
          <w:sz w:val="19"/>
          <w:szCs w:val="19"/>
        </w:rPr>
      </w:pPr>
      <w:r w:rsidRPr="001244D9">
        <w:rPr>
          <w:rFonts w:ascii="Arial" w:hAnsi="Arial" w:cs="Arial"/>
          <w:sz w:val="19"/>
          <w:szCs w:val="19"/>
        </w:rPr>
        <w:tab/>
        <w:t xml:space="preserve">   In the event Customer elects to receive CP</w:t>
      </w:r>
      <w:r w:rsidR="00AC5ADC" w:rsidRPr="001244D9">
        <w:rPr>
          <w:rFonts w:ascii="Arial" w:hAnsi="Arial" w:cs="Arial"/>
          <w:sz w:val="19"/>
          <w:szCs w:val="19"/>
        </w:rPr>
        <w:t>D</w:t>
      </w:r>
      <w:r w:rsidRPr="001244D9">
        <w:rPr>
          <w:rFonts w:ascii="Arial" w:hAnsi="Arial" w:cs="Arial"/>
          <w:sz w:val="19"/>
          <w:szCs w:val="19"/>
        </w:rPr>
        <w:t>:</w:t>
      </w:r>
    </w:p>
    <w:p w14:paraId="6BDD8A47" w14:textId="77777777" w:rsidR="00912B7C" w:rsidRPr="001244D9" w:rsidRDefault="00912B7C" w:rsidP="00912B7C">
      <w:pPr>
        <w:tabs>
          <w:tab w:val="left" w:pos="720"/>
          <w:tab w:val="left" w:pos="1440"/>
          <w:tab w:val="left" w:pos="2160"/>
          <w:tab w:val="center" w:pos="4680"/>
        </w:tabs>
        <w:suppressAutoHyphens/>
        <w:spacing w:after="0"/>
        <w:jc w:val="both"/>
        <w:rPr>
          <w:rFonts w:ascii="Times New Roman" w:eastAsia="Times New Roman" w:hAnsi="Times New Roman" w:cs="Times New Roman"/>
          <w:spacing w:val="-3"/>
          <w:sz w:val="20"/>
          <w:szCs w:val="20"/>
        </w:rPr>
      </w:pPr>
    </w:p>
    <w:p w14:paraId="6BDD8A48" w14:textId="3C179EAC" w:rsidR="00EE182C" w:rsidRPr="001244D9" w:rsidRDefault="00EE182C" w:rsidP="00EE182C">
      <w:pPr>
        <w:pStyle w:val="ListParagraph"/>
        <w:numPr>
          <w:ilvl w:val="0"/>
          <w:numId w:val="30"/>
        </w:numPr>
        <w:tabs>
          <w:tab w:val="left" w:pos="900"/>
          <w:tab w:val="left" w:pos="1440"/>
          <w:tab w:val="left" w:pos="2160"/>
          <w:tab w:val="center" w:pos="4680"/>
        </w:tabs>
        <w:suppressAutoHyphens/>
        <w:spacing w:after="0"/>
        <w:jc w:val="both"/>
        <w:rPr>
          <w:rFonts w:ascii="Arial" w:hAnsi="Arial" w:cs="Arial"/>
          <w:b/>
          <w:sz w:val="19"/>
          <w:szCs w:val="19"/>
        </w:rPr>
      </w:pPr>
      <w:r w:rsidRPr="001244D9">
        <w:rPr>
          <w:rFonts w:ascii="Arial" w:hAnsi="Arial" w:cs="Arial"/>
          <w:b/>
          <w:sz w:val="19"/>
          <w:szCs w:val="19"/>
        </w:rPr>
        <w:t>Faults</w:t>
      </w:r>
      <w:r w:rsidR="007670ED" w:rsidRPr="001244D9">
        <w:rPr>
          <w:rFonts w:ascii="Arial" w:hAnsi="Arial" w:cs="Arial"/>
          <w:b/>
          <w:sz w:val="19"/>
          <w:szCs w:val="19"/>
        </w:rPr>
        <w:t xml:space="preserve"> </w:t>
      </w:r>
      <w:r w:rsidR="00D576BC" w:rsidRPr="001244D9">
        <w:rPr>
          <w:rFonts w:ascii="Arial" w:hAnsi="Arial" w:cs="Arial"/>
          <w:b/>
          <w:sz w:val="19"/>
          <w:szCs w:val="19"/>
        </w:rPr>
        <w:t xml:space="preserve"> </w:t>
      </w:r>
    </w:p>
    <w:p w14:paraId="6BDD8A49" w14:textId="712EF862" w:rsidR="00EE182C" w:rsidRPr="001244D9" w:rsidRDefault="00EE182C" w:rsidP="00EE182C">
      <w:pPr>
        <w:pStyle w:val="ListParagraph"/>
        <w:tabs>
          <w:tab w:val="left" w:pos="720"/>
          <w:tab w:val="left" w:pos="1440"/>
          <w:tab w:val="left" w:pos="2160"/>
          <w:tab w:val="center" w:pos="4680"/>
        </w:tabs>
        <w:suppressAutoHyphens/>
        <w:spacing w:after="0"/>
        <w:ind w:left="360"/>
        <w:jc w:val="both"/>
        <w:rPr>
          <w:rFonts w:ascii="Times New Roman" w:eastAsia="Times New Roman" w:hAnsi="Times New Roman" w:cs="Times New Roman"/>
          <w:spacing w:val="-3"/>
          <w:sz w:val="20"/>
          <w:szCs w:val="20"/>
        </w:rPr>
      </w:pPr>
      <w:r w:rsidRPr="001244D9">
        <w:rPr>
          <w:rFonts w:ascii="Arial" w:hAnsi="Arial" w:cs="Arial"/>
          <w:sz w:val="19"/>
          <w:szCs w:val="19"/>
        </w:rPr>
        <w:tab/>
        <w:t xml:space="preserve">          Customer shall notify Allstream in writing promptly of any identified faults in CP</w:t>
      </w:r>
      <w:r w:rsidR="00AC5ADC" w:rsidRPr="001244D9">
        <w:rPr>
          <w:rFonts w:ascii="Arial" w:hAnsi="Arial" w:cs="Arial"/>
          <w:sz w:val="19"/>
          <w:szCs w:val="19"/>
        </w:rPr>
        <w:t>D</w:t>
      </w:r>
      <w:r w:rsidRPr="001244D9">
        <w:rPr>
          <w:rFonts w:ascii="Arial" w:hAnsi="Arial" w:cs="Arial"/>
          <w:sz w:val="19"/>
          <w:szCs w:val="19"/>
        </w:rPr>
        <w:t xml:space="preserve">. </w:t>
      </w:r>
    </w:p>
    <w:p w14:paraId="6BDD8A4A" w14:textId="77777777" w:rsidR="00EE182C" w:rsidRPr="001244D9" w:rsidRDefault="00EE182C" w:rsidP="00EE182C">
      <w:pPr>
        <w:pStyle w:val="ListParagraph"/>
        <w:tabs>
          <w:tab w:val="left" w:pos="900"/>
          <w:tab w:val="left" w:pos="1440"/>
          <w:tab w:val="left" w:pos="2160"/>
          <w:tab w:val="center" w:pos="4680"/>
        </w:tabs>
        <w:suppressAutoHyphens/>
        <w:spacing w:after="0"/>
        <w:ind w:left="1350"/>
        <w:jc w:val="both"/>
        <w:rPr>
          <w:rFonts w:ascii="Arial" w:hAnsi="Arial" w:cs="Arial"/>
          <w:b/>
          <w:sz w:val="19"/>
          <w:szCs w:val="19"/>
        </w:rPr>
      </w:pPr>
    </w:p>
    <w:p w14:paraId="6BDD8A4B" w14:textId="77777777" w:rsidR="002D2BCF" w:rsidRPr="001244D9" w:rsidRDefault="00912B7C" w:rsidP="00EE182C">
      <w:pPr>
        <w:pStyle w:val="ListParagraph"/>
        <w:numPr>
          <w:ilvl w:val="0"/>
          <w:numId w:val="30"/>
        </w:numPr>
        <w:tabs>
          <w:tab w:val="left" w:pos="900"/>
          <w:tab w:val="left" w:pos="1440"/>
          <w:tab w:val="left" w:pos="2160"/>
          <w:tab w:val="center" w:pos="4680"/>
        </w:tabs>
        <w:suppressAutoHyphens/>
        <w:spacing w:after="0"/>
        <w:jc w:val="both"/>
        <w:rPr>
          <w:rFonts w:ascii="Arial" w:hAnsi="Arial" w:cs="Arial"/>
          <w:b/>
          <w:sz w:val="19"/>
          <w:szCs w:val="19"/>
        </w:rPr>
      </w:pPr>
      <w:r w:rsidRPr="001244D9">
        <w:rPr>
          <w:rFonts w:ascii="Arial" w:hAnsi="Arial" w:cs="Arial"/>
          <w:b/>
          <w:sz w:val="19"/>
          <w:szCs w:val="19"/>
        </w:rPr>
        <w:t>Requirements</w:t>
      </w:r>
    </w:p>
    <w:p w14:paraId="6BDD8A4C" w14:textId="77777777" w:rsidR="002D2BCF" w:rsidRPr="001244D9" w:rsidRDefault="00912B7C" w:rsidP="00AB712F">
      <w:pPr>
        <w:pStyle w:val="ListParagraph"/>
        <w:tabs>
          <w:tab w:val="left" w:pos="810"/>
          <w:tab w:val="left" w:pos="2160"/>
          <w:tab w:val="center" w:pos="4680"/>
        </w:tabs>
        <w:suppressAutoHyphens/>
        <w:spacing w:after="0"/>
        <w:ind w:left="810" w:firstLine="90"/>
        <w:jc w:val="both"/>
        <w:rPr>
          <w:rFonts w:ascii="Arial" w:hAnsi="Arial" w:cs="Arial"/>
          <w:sz w:val="19"/>
          <w:szCs w:val="19"/>
        </w:rPr>
      </w:pPr>
      <w:r w:rsidRPr="001244D9">
        <w:rPr>
          <w:rFonts w:ascii="Arial" w:hAnsi="Arial" w:cs="Arial"/>
          <w:sz w:val="19"/>
          <w:szCs w:val="19"/>
        </w:rPr>
        <w:t>Customer shall:</w:t>
      </w:r>
    </w:p>
    <w:p w14:paraId="6BDD8A4D" w14:textId="232FDB61" w:rsidR="002D2BCF" w:rsidRPr="001244D9" w:rsidRDefault="00AC5ADC" w:rsidP="002D2BCF">
      <w:pPr>
        <w:pStyle w:val="ListParagraph"/>
        <w:numPr>
          <w:ilvl w:val="0"/>
          <w:numId w:val="21"/>
        </w:numPr>
        <w:tabs>
          <w:tab w:val="left" w:pos="720"/>
          <w:tab w:val="left" w:pos="1440"/>
          <w:tab w:val="left" w:pos="2160"/>
          <w:tab w:val="center" w:pos="4680"/>
        </w:tabs>
        <w:suppressAutoHyphens/>
        <w:spacing w:after="0"/>
        <w:ind w:hanging="1080"/>
        <w:jc w:val="both"/>
        <w:rPr>
          <w:rFonts w:ascii="Arial" w:hAnsi="Arial" w:cs="Arial"/>
          <w:sz w:val="19"/>
          <w:szCs w:val="19"/>
        </w:rPr>
      </w:pPr>
      <w:r w:rsidRPr="001244D9">
        <w:rPr>
          <w:rFonts w:ascii="Arial" w:hAnsi="Arial" w:cs="Arial"/>
          <w:sz w:val="19"/>
          <w:szCs w:val="19"/>
        </w:rPr>
        <w:t>E</w:t>
      </w:r>
      <w:r w:rsidR="00912B7C" w:rsidRPr="001244D9">
        <w:rPr>
          <w:rFonts w:ascii="Arial" w:hAnsi="Arial" w:cs="Arial"/>
          <w:sz w:val="19"/>
          <w:szCs w:val="19"/>
        </w:rPr>
        <w:t>nsure that CP</w:t>
      </w:r>
      <w:r w:rsidRPr="001244D9">
        <w:rPr>
          <w:rFonts w:ascii="Arial" w:hAnsi="Arial" w:cs="Arial"/>
          <w:sz w:val="19"/>
          <w:szCs w:val="19"/>
        </w:rPr>
        <w:t>D</w:t>
      </w:r>
      <w:r w:rsidR="00912B7C" w:rsidRPr="001244D9">
        <w:rPr>
          <w:rFonts w:ascii="Arial" w:hAnsi="Arial" w:cs="Arial"/>
          <w:sz w:val="19"/>
          <w:szCs w:val="19"/>
        </w:rPr>
        <w:t xml:space="preserve"> is located and operated in a work area</w:t>
      </w:r>
      <w:r w:rsidR="003B27B6" w:rsidRPr="001244D9">
        <w:rPr>
          <w:rFonts w:ascii="Arial" w:hAnsi="Arial" w:cs="Arial"/>
          <w:sz w:val="19"/>
          <w:szCs w:val="19"/>
        </w:rPr>
        <w:t xml:space="preserve"> that is safe and </w:t>
      </w:r>
      <w:r w:rsidR="00912B7C" w:rsidRPr="001244D9">
        <w:rPr>
          <w:rFonts w:ascii="Arial" w:hAnsi="Arial" w:cs="Arial"/>
          <w:sz w:val="19"/>
          <w:szCs w:val="19"/>
        </w:rPr>
        <w:t>compliant with all Applicable Law</w:t>
      </w:r>
    </w:p>
    <w:p w14:paraId="6BDD8A4E" w14:textId="3CEBDD27" w:rsidR="002D2BCF" w:rsidRPr="008F36EB" w:rsidRDefault="00912B7C" w:rsidP="009D37D6">
      <w:pPr>
        <w:pStyle w:val="ListParagraph"/>
        <w:numPr>
          <w:ilvl w:val="0"/>
          <w:numId w:val="21"/>
        </w:numPr>
        <w:tabs>
          <w:tab w:val="left" w:pos="720"/>
          <w:tab w:val="left" w:pos="1440"/>
          <w:tab w:val="left" w:pos="1710"/>
          <w:tab w:val="center" w:pos="4680"/>
        </w:tabs>
        <w:suppressAutoHyphens/>
        <w:spacing w:after="0"/>
        <w:ind w:left="1440" w:hanging="360"/>
        <w:jc w:val="both"/>
        <w:rPr>
          <w:rFonts w:ascii="Arial" w:hAnsi="Arial" w:cs="Arial"/>
          <w:sz w:val="19"/>
          <w:szCs w:val="19"/>
        </w:rPr>
      </w:pPr>
      <w:r w:rsidRPr="008F36EB">
        <w:rPr>
          <w:rFonts w:ascii="Arial" w:hAnsi="Arial" w:cs="Arial"/>
          <w:sz w:val="19"/>
          <w:szCs w:val="19"/>
        </w:rPr>
        <w:t>obtain and maintain all necessary and applicable permits necessary to operate the CP</w:t>
      </w:r>
      <w:r w:rsidR="00AC5ADC" w:rsidRPr="008F36EB">
        <w:rPr>
          <w:rFonts w:ascii="Arial" w:hAnsi="Arial" w:cs="Arial"/>
          <w:sz w:val="19"/>
          <w:szCs w:val="19"/>
        </w:rPr>
        <w:t>D</w:t>
      </w:r>
      <w:r w:rsidRPr="001244D9">
        <w:rPr>
          <w:rFonts w:ascii="Arial" w:hAnsi="Arial" w:cs="Arial"/>
          <w:sz w:val="19"/>
          <w:szCs w:val="19"/>
        </w:rPr>
        <w:t xml:space="preserve"> in the space during the Service Term, </w:t>
      </w:r>
      <w:r w:rsidR="00335837" w:rsidRPr="001244D9">
        <w:rPr>
          <w:rFonts w:ascii="Arial" w:hAnsi="Arial" w:cs="Arial"/>
          <w:sz w:val="19"/>
          <w:szCs w:val="19"/>
        </w:rPr>
        <w:t xml:space="preserve">including </w:t>
      </w:r>
      <w:r w:rsidR="00E25829" w:rsidRPr="001244D9">
        <w:rPr>
          <w:rFonts w:ascii="Arial" w:hAnsi="Arial" w:cs="Arial"/>
          <w:sz w:val="19"/>
          <w:szCs w:val="19"/>
        </w:rPr>
        <w:t>any</w:t>
      </w:r>
      <w:r w:rsidR="00335837" w:rsidRPr="001244D9">
        <w:rPr>
          <w:rFonts w:ascii="Arial" w:hAnsi="Arial" w:cs="Arial"/>
          <w:sz w:val="19"/>
          <w:szCs w:val="19"/>
        </w:rPr>
        <w:t xml:space="preserve"> consent required by the end user and </w:t>
      </w:r>
      <w:r w:rsidR="00AB712F" w:rsidRPr="001244D9">
        <w:rPr>
          <w:rFonts w:ascii="Arial" w:hAnsi="Arial" w:cs="Arial"/>
          <w:sz w:val="19"/>
          <w:szCs w:val="19"/>
        </w:rPr>
        <w:t xml:space="preserve">in accordance will all applicable laws. </w:t>
      </w:r>
    </w:p>
    <w:p w14:paraId="6BDD8A4F" w14:textId="6E9C597D" w:rsidR="00912B7C" w:rsidRPr="001244D9" w:rsidRDefault="00D45BFA" w:rsidP="009D37D6">
      <w:pPr>
        <w:pStyle w:val="ListParagraph"/>
        <w:numPr>
          <w:ilvl w:val="0"/>
          <w:numId w:val="21"/>
        </w:numPr>
        <w:tabs>
          <w:tab w:val="left" w:pos="720"/>
          <w:tab w:val="left" w:pos="1440"/>
          <w:tab w:val="left" w:pos="1710"/>
          <w:tab w:val="center" w:pos="4680"/>
        </w:tabs>
        <w:suppressAutoHyphens/>
        <w:spacing w:after="0"/>
        <w:ind w:left="1440" w:hanging="360"/>
        <w:jc w:val="both"/>
        <w:rPr>
          <w:rFonts w:ascii="Arial" w:hAnsi="Arial" w:cs="Arial"/>
          <w:sz w:val="19"/>
          <w:szCs w:val="19"/>
        </w:rPr>
      </w:pPr>
      <w:r w:rsidRPr="008F36EB">
        <w:rPr>
          <w:rFonts w:ascii="Arial" w:hAnsi="Arial" w:cs="Arial"/>
          <w:sz w:val="19"/>
          <w:szCs w:val="19"/>
        </w:rPr>
        <w:t>m</w:t>
      </w:r>
      <w:r w:rsidRPr="001244D9">
        <w:rPr>
          <w:rFonts w:ascii="Arial" w:hAnsi="Arial" w:cs="Arial"/>
          <w:sz w:val="19"/>
          <w:szCs w:val="19"/>
        </w:rPr>
        <w:t xml:space="preserve">aintain </w:t>
      </w:r>
      <w:r w:rsidR="00912B7C" w:rsidRPr="001244D9">
        <w:rPr>
          <w:rFonts w:ascii="Arial" w:hAnsi="Arial" w:cs="Arial"/>
          <w:sz w:val="19"/>
          <w:szCs w:val="19"/>
        </w:rPr>
        <w:t xml:space="preserve">sufficient power, acceptable </w:t>
      </w:r>
      <w:r w:rsidR="003B27B6" w:rsidRPr="001244D9">
        <w:rPr>
          <w:rFonts w:ascii="Arial" w:hAnsi="Arial" w:cs="Arial"/>
          <w:sz w:val="19"/>
          <w:szCs w:val="19"/>
        </w:rPr>
        <w:t xml:space="preserve">heating, ventilating, and </w:t>
      </w:r>
      <w:r w:rsidR="00912B7C" w:rsidRPr="001244D9">
        <w:rPr>
          <w:rFonts w:ascii="Arial" w:hAnsi="Arial" w:cs="Arial"/>
          <w:sz w:val="19"/>
          <w:szCs w:val="19"/>
        </w:rPr>
        <w:t xml:space="preserve">air conditioning, and adequate airflow requirements deemed </w:t>
      </w:r>
      <w:r w:rsidR="00A97E86" w:rsidRPr="001244D9">
        <w:rPr>
          <w:rFonts w:ascii="Arial" w:hAnsi="Arial" w:cs="Arial"/>
          <w:sz w:val="19"/>
          <w:szCs w:val="19"/>
        </w:rPr>
        <w:t>advisable</w:t>
      </w:r>
      <w:r w:rsidR="003B27B6" w:rsidRPr="001244D9">
        <w:rPr>
          <w:rFonts w:ascii="Arial" w:hAnsi="Arial" w:cs="Arial"/>
          <w:sz w:val="19"/>
          <w:szCs w:val="19"/>
        </w:rPr>
        <w:t xml:space="preserve"> </w:t>
      </w:r>
      <w:r w:rsidR="00912B7C" w:rsidRPr="001244D9">
        <w:rPr>
          <w:rFonts w:ascii="Arial" w:hAnsi="Arial" w:cs="Arial"/>
          <w:sz w:val="19"/>
          <w:szCs w:val="19"/>
        </w:rPr>
        <w:t>by the CP</w:t>
      </w:r>
      <w:r w:rsidR="007372D8" w:rsidRPr="001244D9">
        <w:rPr>
          <w:rFonts w:ascii="Arial" w:hAnsi="Arial" w:cs="Arial"/>
          <w:sz w:val="19"/>
          <w:szCs w:val="19"/>
        </w:rPr>
        <w:t>D</w:t>
      </w:r>
      <w:r w:rsidR="00912B7C" w:rsidRPr="001244D9">
        <w:rPr>
          <w:rFonts w:ascii="Arial" w:hAnsi="Arial" w:cs="Arial"/>
          <w:sz w:val="19"/>
          <w:szCs w:val="19"/>
        </w:rPr>
        <w:t xml:space="preserve"> manufacturer</w:t>
      </w:r>
      <w:r w:rsidR="007372D8" w:rsidRPr="001244D9">
        <w:rPr>
          <w:rFonts w:ascii="Arial" w:hAnsi="Arial" w:cs="Arial"/>
          <w:sz w:val="19"/>
          <w:szCs w:val="19"/>
        </w:rPr>
        <w:t xml:space="preserve"> specifications or Allstream.</w:t>
      </w:r>
    </w:p>
    <w:p w14:paraId="6BDD8A50" w14:textId="77777777" w:rsidR="00EE182C" w:rsidRPr="001244D9" w:rsidRDefault="00EE182C" w:rsidP="00EE182C">
      <w:pPr>
        <w:pStyle w:val="ListParagraph"/>
        <w:tabs>
          <w:tab w:val="left" w:pos="720"/>
          <w:tab w:val="left" w:pos="1440"/>
          <w:tab w:val="left" w:pos="1710"/>
          <w:tab w:val="center" w:pos="4680"/>
        </w:tabs>
        <w:suppressAutoHyphens/>
        <w:spacing w:after="0"/>
        <w:ind w:left="1440"/>
        <w:jc w:val="both"/>
        <w:rPr>
          <w:rFonts w:ascii="Arial" w:hAnsi="Arial" w:cs="Arial"/>
          <w:sz w:val="19"/>
          <w:szCs w:val="19"/>
        </w:rPr>
      </w:pPr>
    </w:p>
    <w:p w14:paraId="6BDD8A51" w14:textId="77777777" w:rsidR="002D2BCF" w:rsidRPr="001244D9" w:rsidRDefault="00912B7C" w:rsidP="00EE182C">
      <w:pPr>
        <w:pStyle w:val="ListParagraph"/>
        <w:numPr>
          <w:ilvl w:val="0"/>
          <w:numId w:val="30"/>
        </w:numPr>
        <w:tabs>
          <w:tab w:val="left" w:pos="810"/>
          <w:tab w:val="left" w:pos="1440"/>
          <w:tab w:val="left" w:pos="2160"/>
          <w:tab w:val="center" w:pos="4680"/>
        </w:tabs>
        <w:suppressAutoHyphens/>
        <w:spacing w:after="0"/>
        <w:jc w:val="both"/>
        <w:rPr>
          <w:rFonts w:ascii="Arial" w:hAnsi="Arial" w:cs="Arial"/>
          <w:b/>
          <w:sz w:val="19"/>
          <w:szCs w:val="19"/>
        </w:rPr>
      </w:pPr>
      <w:r w:rsidRPr="001244D9">
        <w:rPr>
          <w:rFonts w:ascii="Arial" w:hAnsi="Arial" w:cs="Arial"/>
          <w:b/>
          <w:sz w:val="19"/>
          <w:szCs w:val="19"/>
        </w:rPr>
        <w:t>Access</w:t>
      </w:r>
    </w:p>
    <w:p w14:paraId="6BDD8A52" w14:textId="69C4BEC8" w:rsidR="00EE182C" w:rsidRPr="008F36EB" w:rsidRDefault="00912B7C" w:rsidP="00EE182C">
      <w:pPr>
        <w:pStyle w:val="ListParagraph"/>
        <w:tabs>
          <w:tab w:val="left" w:pos="900"/>
          <w:tab w:val="left" w:pos="2160"/>
          <w:tab w:val="center" w:pos="4680"/>
        </w:tabs>
        <w:suppressAutoHyphens/>
        <w:spacing w:after="0"/>
        <w:ind w:left="900"/>
        <w:jc w:val="both"/>
        <w:rPr>
          <w:rFonts w:ascii="Arial" w:hAnsi="Arial" w:cs="Arial"/>
          <w:sz w:val="19"/>
          <w:szCs w:val="19"/>
        </w:rPr>
      </w:pPr>
      <w:r w:rsidRPr="008F36EB">
        <w:rPr>
          <w:rFonts w:ascii="Arial" w:hAnsi="Arial" w:cs="Arial"/>
          <w:sz w:val="19"/>
          <w:szCs w:val="19"/>
        </w:rPr>
        <w:t xml:space="preserve">Customer must ensure any necessary security approvals required for </w:t>
      </w:r>
      <w:r w:rsidR="00975118" w:rsidRPr="008F36EB">
        <w:rPr>
          <w:rFonts w:ascii="Arial" w:hAnsi="Arial" w:cs="Arial"/>
          <w:sz w:val="19"/>
          <w:szCs w:val="19"/>
        </w:rPr>
        <w:t>Allstream</w:t>
      </w:r>
      <w:r w:rsidRPr="008F36EB">
        <w:rPr>
          <w:rFonts w:ascii="Arial" w:hAnsi="Arial" w:cs="Arial"/>
          <w:sz w:val="19"/>
          <w:szCs w:val="19"/>
        </w:rPr>
        <w:t xml:space="preserve"> or </w:t>
      </w:r>
      <w:r w:rsidR="00975118" w:rsidRPr="001244D9">
        <w:rPr>
          <w:rFonts w:ascii="Arial" w:hAnsi="Arial" w:cs="Arial"/>
          <w:sz w:val="19"/>
          <w:szCs w:val="19"/>
        </w:rPr>
        <w:t>Allstream</w:t>
      </w:r>
      <w:r w:rsidRPr="001244D9">
        <w:rPr>
          <w:rFonts w:ascii="Arial" w:hAnsi="Arial" w:cs="Arial"/>
          <w:sz w:val="19"/>
          <w:szCs w:val="19"/>
        </w:rPr>
        <w:t xml:space="preserve"> contractors and </w:t>
      </w:r>
      <w:r w:rsidR="009B6F96" w:rsidRPr="001244D9">
        <w:rPr>
          <w:rFonts w:ascii="Arial" w:hAnsi="Arial" w:cs="Arial"/>
          <w:sz w:val="19"/>
          <w:szCs w:val="19"/>
        </w:rPr>
        <w:t>agents</w:t>
      </w:r>
      <w:r w:rsidRPr="001244D9">
        <w:rPr>
          <w:rFonts w:ascii="Arial" w:hAnsi="Arial" w:cs="Arial"/>
          <w:sz w:val="19"/>
          <w:szCs w:val="19"/>
        </w:rPr>
        <w:t xml:space="preserve"> are made available for the proper access, use, and maintenance of CP</w:t>
      </w:r>
      <w:r w:rsidR="007372D8" w:rsidRPr="001244D9">
        <w:rPr>
          <w:rFonts w:ascii="Arial" w:hAnsi="Arial" w:cs="Arial"/>
          <w:sz w:val="19"/>
          <w:szCs w:val="19"/>
        </w:rPr>
        <w:t>D</w:t>
      </w:r>
      <w:r w:rsidRPr="001244D9">
        <w:rPr>
          <w:rFonts w:ascii="Arial" w:hAnsi="Arial" w:cs="Arial"/>
          <w:sz w:val="19"/>
          <w:szCs w:val="19"/>
        </w:rPr>
        <w:t>.</w:t>
      </w:r>
      <w:r w:rsidR="00C96382" w:rsidRPr="001244D9">
        <w:rPr>
          <w:rFonts w:ascii="Arial" w:hAnsi="Arial" w:cs="Arial"/>
          <w:sz w:val="19"/>
          <w:szCs w:val="19"/>
        </w:rPr>
        <w:t xml:space="preserve">  </w:t>
      </w:r>
      <w:r w:rsidR="00335837" w:rsidRPr="001244D9">
        <w:rPr>
          <w:rFonts w:ascii="Arial" w:hAnsi="Arial" w:cs="Arial"/>
          <w:sz w:val="19"/>
          <w:szCs w:val="19"/>
        </w:rPr>
        <w:t>Customer must ensure all CP</w:t>
      </w:r>
      <w:r w:rsidR="007372D8" w:rsidRPr="001244D9">
        <w:rPr>
          <w:rFonts w:ascii="Arial" w:hAnsi="Arial" w:cs="Arial"/>
          <w:sz w:val="19"/>
          <w:szCs w:val="19"/>
        </w:rPr>
        <w:t>D</w:t>
      </w:r>
      <w:r w:rsidR="00AB712F" w:rsidRPr="001244D9">
        <w:rPr>
          <w:rFonts w:ascii="Arial" w:hAnsi="Arial" w:cs="Arial"/>
          <w:sz w:val="19"/>
          <w:szCs w:val="19"/>
        </w:rPr>
        <w:t>s</w:t>
      </w:r>
      <w:r w:rsidR="00335837" w:rsidRPr="001244D9">
        <w:rPr>
          <w:rFonts w:ascii="Arial" w:hAnsi="Arial" w:cs="Arial"/>
          <w:sz w:val="19"/>
          <w:szCs w:val="19"/>
        </w:rPr>
        <w:t xml:space="preserve"> are able to connect to the Dashboard at all time</w:t>
      </w:r>
      <w:r w:rsidR="00AB712F" w:rsidRPr="001244D9">
        <w:rPr>
          <w:rFonts w:ascii="Arial" w:hAnsi="Arial" w:cs="Arial"/>
          <w:sz w:val="19"/>
          <w:szCs w:val="19"/>
        </w:rPr>
        <w:t>s</w:t>
      </w:r>
      <w:r w:rsidR="00335837" w:rsidRPr="001244D9">
        <w:rPr>
          <w:rFonts w:ascii="Arial" w:hAnsi="Arial" w:cs="Arial"/>
          <w:sz w:val="19"/>
          <w:szCs w:val="19"/>
        </w:rPr>
        <w:t xml:space="preserve"> by providing </w:t>
      </w:r>
      <w:r w:rsidR="00AB712F" w:rsidRPr="001244D9">
        <w:rPr>
          <w:rFonts w:ascii="Arial" w:hAnsi="Arial" w:cs="Arial"/>
          <w:sz w:val="19"/>
          <w:szCs w:val="19"/>
        </w:rPr>
        <w:t xml:space="preserve">a </w:t>
      </w:r>
      <w:r w:rsidR="00335837" w:rsidRPr="001244D9">
        <w:rPr>
          <w:rFonts w:ascii="Arial" w:hAnsi="Arial" w:cs="Arial"/>
          <w:sz w:val="19"/>
          <w:szCs w:val="19"/>
        </w:rPr>
        <w:t xml:space="preserve">stable internet connection with sufficient bandwidth </w:t>
      </w:r>
      <w:r w:rsidR="00E25829" w:rsidRPr="001244D9">
        <w:rPr>
          <w:rFonts w:ascii="Arial" w:hAnsi="Arial" w:cs="Arial"/>
          <w:sz w:val="19"/>
          <w:szCs w:val="19"/>
        </w:rPr>
        <w:t xml:space="preserve">(minimum </w:t>
      </w:r>
      <w:r w:rsidR="00457C9D" w:rsidRPr="001244D9">
        <w:rPr>
          <w:rFonts w:ascii="Arial" w:hAnsi="Arial" w:cs="Arial"/>
          <w:sz w:val="19"/>
          <w:szCs w:val="19"/>
        </w:rPr>
        <w:t>50</w:t>
      </w:r>
      <w:r w:rsidR="00E25829" w:rsidRPr="001244D9">
        <w:rPr>
          <w:rFonts w:ascii="Arial" w:hAnsi="Arial" w:cs="Arial"/>
          <w:sz w:val="19"/>
          <w:szCs w:val="19"/>
        </w:rPr>
        <w:t xml:space="preserve"> </w:t>
      </w:r>
      <w:r w:rsidR="00D576BC" w:rsidRPr="001244D9">
        <w:rPr>
          <w:rFonts w:ascii="Arial" w:hAnsi="Arial" w:cs="Arial"/>
          <w:sz w:val="19"/>
          <w:szCs w:val="19"/>
        </w:rPr>
        <w:t xml:space="preserve">Kbps </w:t>
      </w:r>
      <w:r w:rsidR="00E25829" w:rsidRPr="001244D9">
        <w:rPr>
          <w:rFonts w:ascii="Arial" w:hAnsi="Arial" w:cs="Arial"/>
          <w:sz w:val="19"/>
          <w:szCs w:val="19"/>
        </w:rPr>
        <w:t xml:space="preserve">per Device) </w:t>
      </w:r>
      <w:r w:rsidR="00335837" w:rsidRPr="001244D9">
        <w:rPr>
          <w:rFonts w:ascii="Arial" w:hAnsi="Arial" w:cs="Arial"/>
          <w:sz w:val="19"/>
          <w:szCs w:val="19"/>
        </w:rPr>
        <w:t>to provide CP</w:t>
      </w:r>
      <w:r w:rsidR="007372D8" w:rsidRPr="001244D9">
        <w:rPr>
          <w:rFonts w:ascii="Arial" w:hAnsi="Arial" w:cs="Arial"/>
          <w:sz w:val="19"/>
          <w:szCs w:val="19"/>
        </w:rPr>
        <w:t>D</w:t>
      </w:r>
      <w:r w:rsidR="00335837" w:rsidRPr="001244D9">
        <w:rPr>
          <w:rFonts w:ascii="Arial" w:hAnsi="Arial" w:cs="Arial"/>
          <w:sz w:val="19"/>
          <w:szCs w:val="19"/>
        </w:rPr>
        <w:t xml:space="preserve"> control</w:t>
      </w:r>
      <w:r w:rsidR="00C96382" w:rsidRPr="001244D9">
        <w:rPr>
          <w:rFonts w:ascii="Arial" w:hAnsi="Arial" w:cs="Arial"/>
          <w:sz w:val="19"/>
          <w:szCs w:val="19"/>
        </w:rPr>
        <w:t xml:space="preserve">. </w:t>
      </w:r>
    </w:p>
    <w:p w14:paraId="6BDD8A53" w14:textId="77777777" w:rsidR="00EE182C" w:rsidRPr="008F36EB" w:rsidRDefault="00EE182C" w:rsidP="00EE182C">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54" w14:textId="77777777" w:rsidR="005301C6" w:rsidRPr="001244D9" w:rsidRDefault="00912B7C" w:rsidP="00EE182C">
      <w:pPr>
        <w:pStyle w:val="ListParagraph"/>
        <w:numPr>
          <w:ilvl w:val="0"/>
          <w:numId w:val="30"/>
        </w:numPr>
        <w:tabs>
          <w:tab w:val="left" w:pos="900"/>
          <w:tab w:val="left" w:pos="2160"/>
          <w:tab w:val="center" w:pos="4680"/>
        </w:tabs>
        <w:suppressAutoHyphens/>
        <w:spacing w:after="0"/>
        <w:jc w:val="both"/>
        <w:rPr>
          <w:rFonts w:ascii="Arial" w:hAnsi="Arial" w:cs="Arial"/>
          <w:b/>
          <w:sz w:val="19"/>
          <w:szCs w:val="19"/>
        </w:rPr>
      </w:pPr>
      <w:r w:rsidRPr="001244D9">
        <w:rPr>
          <w:rFonts w:ascii="Arial" w:hAnsi="Arial" w:cs="Arial"/>
          <w:b/>
          <w:sz w:val="19"/>
          <w:szCs w:val="19"/>
        </w:rPr>
        <w:t xml:space="preserve">Relocation </w:t>
      </w:r>
    </w:p>
    <w:p w14:paraId="6BDD8A55" w14:textId="5F4C83EF" w:rsidR="00EE182C" w:rsidRPr="001244D9" w:rsidRDefault="00584257" w:rsidP="00EE182C">
      <w:pPr>
        <w:pStyle w:val="ListParagraph"/>
        <w:tabs>
          <w:tab w:val="left" w:pos="810"/>
          <w:tab w:val="left" w:pos="900"/>
          <w:tab w:val="left" w:pos="1080"/>
          <w:tab w:val="left" w:pos="1440"/>
          <w:tab w:val="left" w:pos="2160"/>
          <w:tab w:val="center" w:pos="4680"/>
        </w:tabs>
        <w:suppressAutoHyphens/>
        <w:spacing w:after="0"/>
        <w:ind w:left="1440" w:hanging="630"/>
        <w:jc w:val="both"/>
        <w:rPr>
          <w:rFonts w:ascii="Arial" w:hAnsi="Arial" w:cs="Arial"/>
          <w:sz w:val="19"/>
          <w:szCs w:val="19"/>
        </w:rPr>
      </w:pPr>
      <w:r w:rsidRPr="001244D9">
        <w:rPr>
          <w:rFonts w:ascii="Arial" w:hAnsi="Arial" w:cs="Arial"/>
          <w:sz w:val="19"/>
          <w:szCs w:val="19"/>
        </w:rPr>
        <w:tab/>
      </w:r>
      <w:r w:rsidR="00912B7C" w:rsidRPr="001244D9">
        <w:rPr>
          <w:rFonts w:ascii="Arial" w:hAnsi="Arial" w:cs="Arial"/>
          <w:sz w:val="19"/>
          <w:szCs w:val="19"/>
        </w:rPr>
        <w:t xml:space="preserve">Customer shall notify </w:t>
      </w:r>
      <w:r w:rsidR="00975118" w:rsidRPr="001244D9">
        <w:rPr>
          <w:rFonts w:ascii="Arial" w:hAnsi="Arial" w:cs="Arial"/>
          <w:sz w:val="19"/>
          <w:szCs w:val="19"/>
        </w:rPr>
        <w:t>Allstream</w:t>
      </w:r>
      <w:r w:rsidR="00912B7C" w:rsidRPr="001244D9">
        <w:rPr>
          <w:rFonts w:ascii="Arial" w:hAnsi="Arial" w:cs="Arial"/>
          <w:sz w:val="19"/>
          <w:szCs w:val="19"/>
        </w:rPr>
        <w:t xml:space="preserve"> in writing </w:t>
      </w:r>
      <w:r w:rsidR="00C21114" w:rsidRPr="001244D9">
        <w:rPr>
          <w:rFonts w:ascii="Arial" w:hAnsi="Arial" w:cs="Arial"/>
          <w:sz w:val="19"/>
          <w:szCs w:val="19"/>
        </w:rPr>
        <w:t xml:space="preserve">thirty (30) days’ </w:t>
      </w:r>
      <w:r w:rsidR="00912B7C" w:rsidRPr="001244D9">
        <w:rPr>
          <w:rFonts w:ascii="Arial" w:hAnsi="Arial" w:cs="Arial"/>
          <w:sz w:val="19"/>
          <w:szCs w:val="19"/>
        </w:rPr>
        <w:t>prior to relocating</w:t>
      </w:r>
      <w:r w:rsidR="007372D8" w:rsidRPr="001244D9">
        <w:rPr>
          <w:rFonts w:ascii="Arial" w:hAnsi="Arial" w:cs="Arial"/>
          <w:sz w:val="19"/>
          <w:szCs w:val="19"/>
        </w:rPr>
        <w:t xml:space="preserve"> any</w:t>
      </w:r>
      <w:r w:rsidR="00912B7C" w:rsidRPr="001244D9">
        <w:rPr>
          <w:rFonts w:ascii="Arial" w:hAnsi="Arial" w:cs="Arial"/>
          <w:sz w:val="19"/>
          <w:szCs w:val="19"/>
        </w:rPr>
        <w:t xml:space="preserve"> CP</w:t>
      </w:r>
      <w:r w:rsidR="007372D8" w:rsidRPr="001244D9">
        <w:rPr>
          <w:rFonts w:ascii="Arial" w:hAnsi="Arial" w:cs="Arial"/>
          <w:sz w:val="19"/>
          <w:szCs w:val="19"/>
        </w:rPr>
        <w:t>D</w:t>
      </w:r>
      <w:r w:rsidR="00912B7C" w:rsidRPr="001244D9">
        <w:rPr>
          <w:rFonts w:ascii="Arial" w:hAnsi="Arial" w:cs="Arial"/>
          <w:sz w:val="19"/>
          <w:szCs w:val="19"/>
        </w:rPr>
        <w:t xml:space="preserve">. </w:t>
      </w:r>
    </w:p>
    <w:p w14:paraId="6BDD8A57" w14:textId="77777777" w:rsidR="005301C6" w:rsidRPr="001244D9" w:rsidRDefault="00EE182C" w:rsidP="00701E7C">
      <w:pPr>
        <w:pStyle w:val="ListParagraph"/>
        <w:numPr>
          <w:ilvl w:val="0"/>
          <w:numId w:val="30"/>
        </w:numPr>
        <w:tabs>
          <w:tab w:val="left" w:pos="810"/>
          <w:tab w:val="left" w:pos="900"/>
          <w:tab w:val="left" w:pos="1080"/>
          <w:tab w:val="left" w:pos="1440"/>
          <w:tab w:val="left" w:pos="2160"/>
          <w:tab w:val="center" w:pos="4680"/>
        </w:tabs>
        <w:suppressAutoHyphens/>
        <w:spacing w:after="0"/>
        <w:jc w:val="both"/>
        <w:rPr>
          <w:rFonts w:ascii="Arial" w:hAnsi="Arial" w:cs="Arial"/>
          <w:b/>
          <w:sz w:val="19"/>
          <w:szCs w:val="19"/>
        </w:rPr>
      </w:pPr>
      <w:r w:rsidRPr="001244D9">
        <w:rPr>
          <w:rFonts w:ascii="Arial" w:hAnsi="Arial" w:cs="Arial"/>
          <w:b/>
          <w:sz w:val="19"/>
          <w:szCs w:val="19"/>
        </w:rPr>
        <w:t xml:space="preserve">   </w:t>
      </w:r>
      <w:r w:rsidR="00912B7C" w:rsidRPr="001244D9">
        <w:rPr>
          <w:rFonts w:ascii="Arial" w:hAnsi="Arial" w:cs="Arial"/>
          <w:b/>
          <w:sz w:val="19"/>
          <w:szCs w:val="19"/>
        </w:rPr>
        <w:t>Discontinuance of Service</w:t>
      </w:r>
    </w:p>
    <w:p w14:paraId="6BDD8A58" w14:textId="69BE9C13" w:rsidR="00912B7C" w:rsidRPr="001244D9" w:rsidRDefault="00912B7C" w:rsidP="00584257">
      <w:pPr>
        <w:pStyle w:val="ListParagraph"/>
        <w:tabs>
          <w:tab w:val="left" w:pos="900"/>
          <w:tab w:val="left" w:pos="2160"/>
          <w:tab w:val="center" w:pos="4680"/>
        </w:tabs>
        <w:suppressAutoHyphens/>
        <w:spacing w:after="0"/>
        <w:ind w:left="900"/>
        <w:jc w:val="both"/>
        <w:rPr>
          <w:rFonts w:ascii="Arial" w:hAnsi="Arial" w:cs="Arial"/>
          <w:sz w:val="19"/>
          <w:szCs w:val="19"/>
        </w:rPr>
      </w:pPr>
      <w:r w:rsidRPr="001244D9">
        <w:rPr>
          <w:rFonts w:ascii="Arial" w:hAnsi="Arial" w:cs="Arial"/>
          <w:sz w:val="19"/>
          <w:szCs w:val="19"/>
        </w:rPr>
        <w:t xml:space="preserve">Upon expiration or termination of the Service, Customer is responsible for the return of all </w:t>
      </w:r>
      <w:r w:rsidR="00351F81" w:rsidRPr="001244D9">
        <w:rPr>
          <w:rFonts w:ascii="Arial" w:hAnsi="Arial" w:cs="Arial"/>
          <w:sz w:val="19"/>
          <w:szCs w:val="19"/>
        </w:rPr>
        <w:t xml:space="preserve">Rented </w:t>
      </w:r>
      <w:r w:rsidRPr="001244D9">
        <w:rPr>
          <w:rFonts w:ascii="Arial" w:hAnsi="Arial" w:cs="Arial"/>
          <w:sz w:val="19"/>
          <w:szCs w:val="19"/>
        </w:rPr>
        <w:t>CP</w:t>
      </w:r>
      <w:r w:rsidR="007372D8" w:rsidRPr="001244D9">
        <w:rPr>
          <w:rFonts w:ascii="Arial" w:hAnsi="Arial" w:cs="Arial"/>
          <w:sz w:val="19"/>
          <w:szCs w:val="19"/>
        </w:rPr>
        <w:t>D</w:t>
      </w:r>
      <w:r w:rsidRPr="001244D9">
        <w:rPr>
          <w:rFonts w:ascii="Arial" w:hAnsi="Arial" w:cs="Arial"/>
          <w:sz w:val="19"/>
          <w:szCs w:val="19"/>
        </w:rPr>
        <w:t xml:space="preserve"> to </w:t>
      </w:r>
      <w:r w:rsidR="00975118" w:rsidRPr="001244D9">
        <w:rPr>
          <w:rFonts w:ascii="Arial" w:hAnsi="Arial" w:cs="Arial"/>
          <w:sz w:val="19"/>
          <w:szCs w:val="19"/>
        </w:rPr>
        <w:t>Allstream</w:t>
      </w:r>
      <w:r w:rsidRPr="001244D9">
        <w:rPr>
          <w:rFonts w:ascii="Arial" w:hAnsi="Arial" w:cs="Arial"/>
          <w:sz w:val="19"/>
          <w:szCs w:val="19"/>
        </w:rPr>
        <w:t xml:space="preserve"> within thirty (30) days of the effective date of expiration or termination. To the extent Customer fails to maintain equipment in good condition, or otherwise fails to return </w:t>
      </w:r>
      <w:r w:rsidR="00351F81" w:rsidRPr="001244D9">
        <w:rPr>
          <w:rFonts w:ascii="Arial" w:hAnsi="Arial" w:cs="Arial"/>
          <w:sz w:val="19"/>
          <w:szCs w:val="19"/>
        </w:rPr>
        <w:t>Rented</w:t>
      </w:r>
      <w:r w:rsidR="00351F81" w:rsidRPr="008F36EB">
        <w:rPr>
          <w:rFonts w:ascii="Arial" w:hAnsi="Arial" w:cs="Arial"/>
          <w:sz w:val="19"/>
          <w:szCs w:val="19"/>
        </w:rPr>
        <w:t xml:space="preserve"> </w:t>
      </w:r>
      <w:r w:rsidRPr="008F36EB">
        <w:rPr>
          <w:rFonts w:ascii="Arial" w:hAnsi="Arial" w:cs="Arial"/>
          <w:sz w:val="19"/>
          <w:szCs w:val="19"/>
        </w:rPr>
        <w:t>CP</w:t>
      </w:r>
      <w:r w:rsidR="007372D8" w:rsidRPr="008F36EB">
        <w:rPr>
          <w:rFonts w:ascii="Arial" w:hAnsi="Arial" w:cs="Arial"/>
          <w:sz w:val="19"/>
          <w:szCs w:val="19"/>
        </w:rPr>
        <w:t>D</w:t>
      </w:r>
      <w:r w:rsidRPr="001244D9">
        <w:rPr>
          <w:rFonts w:ascii="Arial" w:hAnsi="Arial" w:cs="Arial"/>
          <w:sz w:val="19"/>
          <w:szCs w:val="19"/>
        </w:rPr>
        <w:t xml:space="preserve"> in a timely manner, the Customer shall be liable and responsible for all cost associated with the </w:t>
      </w:r>
      <w:r w:rsidR="00351F81" w:rsidRPr="001244D9">
        <w:rPr>
          <w:rFonts w:ascii="Arial" w:hAnsi="Arial" w:cs="Arial"/>
          <w:sz w:val="19"/>
          <w:szCs w:val="19"/>
        </w:rPr>
        <w:t xml:space="preserve">Rented </w:t>
      </w:r>
      <w:r w:rsidRPr="001244D9">
        <w:rPr>
          <w:rFonts w:ascii="Arial" w:hAnsi="Arial" w:cs="Arial"/>
          <w:sz w:val="19"/>
          <w:szCs w:val="19"/>
        </w:rPr>
        <w:t>CP</w:t>
      </w:r>
      <w:r w:rsidR="007372D8" w:rsidRPr="001244D9">
        <w:rPr>
          <w:rFonts w:ascii="Arial" w:hAnsi="Arial" w:cs="Arial"/>
          <w:sz w:val="19"/>
          <w:szCs w:val="19"/>
        </w:rPr>
        <w:t>D</w:t>
      </w:r>
      <w:r w:rsidRPr="001244D9">
        <w:rPr>
          <w:rFonts w:ascii="Arial" w:hAnsi="Arial" w:cs="Arial"/>
          <w:sz w:val="19"/>
          <w:szCs w:val="19"/>
        </w:rPr>
        <w:t>, including the cost of replacement CP</w:t>
      </w:r>
      <w:r w:rsidR="007372D8" w:rsidRPr="001244D9">
        <w:rPr>
          <w:rFonts w:ascii="Arial" w:hAnsi="Arial" w:cs="Arial"/>
          <w:sz w:val="19"/>
          <w:szCs w:val="19"/>
        </w:rPr>
        <w:t>D</w:t>
      </w:r>
      <w:r w:rsidRPr="001244D9">
        <w:rPr>
          <w:rFonts w:ascii="Arial" w:hAnsi="Arial" w:cs="Arial"/>
          <w:sz w:val="19"/>
          <w:szCs w:val="19"/>
        </w:rPr>
        <w:t xml:space="preserve">. </w:t>
      </w:r>
    </w:p>
    <w:p w14:paraId="4191BB99" w14:textId="0ED6AF88" w:rsidR="007372D8" w:rsidRPr="001244D9" w:rsidRDefault="007372D8" w:rsidP="00701E7C">
      <w:pPr>
        <w:tabs>
          <w:tab w:val="left" w:pos="900"/>
          <w:tab w:val="left" w:pos="2160"/>
          <w:tab w:val="center" w:pos="4680"/>
        </w:tabs>
        <w:suppressAutoHyphens/>
        <w:spacing w:after="0"/>
        <w:jc w:val="both"/>
        <w:rPr>
          <w:rFonts w:ascii="Arial" w:hAnsi="Arial" w:cs="Arial"/>
          <w:sz w:val="19"/>
          <w:szCs w:val="19"/>
        </w:rPr>
      </w:pPr>
    </w:p>
    <w:p w14:paraId="5D18AACE" w14:textId="77777777" w:rsidR="007372D8" w:rsidRPr="001244D9" w:rsidRDefault="007372D8" w:rsidP="00584257">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59" w14:textId="77777777" w:rsidR="00912B7C" w:rsidRPr="001244D9" w:rsidRDefault="00912B7C" w:rsidP="00912B7C">
      <w:pPr>
        <w:pStyle w:val="ListParagraph"/>
        <w:rPr>
          <w:rFonts w:ascii="Arial" w:hAnsi="Arial" w:cs="Arial"/>
          <w:sz w:val="19"/>
          <w:szCs w:val="19"/>
        </w:rPr>
      </w:pPr>
    </w:p>
    <w:p w14:paraId="6BDD8A5A" w14:textId="04D0B1EB" w:rsidR="005301C6" w:rsidRPr="001244D9" w:rsidRDefault="003B0D13" w:rsidP="00EE182C">
      <w:pPr>
        <w:pStyle w:val="ListParagraph"/>
        <w:tabs>
          <w:tab w:val="left" w:pos="540"/>
          <w:tab w:val="left" w:pos="810"/>
          <w:tab w:val="left" w:pos="1276"/>
          <w:tab w:val="left" w:pos="2160"/>
          <w:tab w:val="center" w:pos="4680"/>
        </w:tabs>
        <w:suppressAutoHyphens/>
        <w:spacing w:after="0"/>
        <w:ind w:left="810" w:firstLine="41"/>
        <w:rPr>
          <w:rFonts w:ascii="Times New Roman" w:eastAsia="Times New Roman" w:hAnsi="Times New Roman" w:cs="Times New Roman"/>
          <w:spacing w:val="-3"/>
          <w:sz w:val="20"/>
          <w:szCs w:val="20"/>
        </w:rPr>
      </w:pPr>
      <w:r w:rsidRPr="001244D9">
        <w:rPr>
          <w:rFonts w:ascii="Times New Roman" w:eastAsia="Times New Roman" w:hAnsi="Times New Roman" w:cs="Times New Roman"/>
          <w:b/>
          <w:spacing w:val="-3"/>
          <w:sz w:val="20"/>
          <w:szCs w:val="20"/>
        </w:rPr>
        <w:t>6.</w:t>
      </w:r>
      <w:r w:rsidR="005301C6" w:rsidRPr="001244D9">
        <w:rPr>
          <w:rFonts w:ascii="Times New Roman" w:eastAsia="Times New Roman" w:hAnsi="Times New Roman" w:cs="Times New Roman"/>
          <w:b/>
          <w:spacing w:val="-3"/>
          <w:sz w:val="20"/>
          <w:szCs w:val="20"/>
        </w:rPr>
        <w:t xml:space="preserve">   </w:t>
      </w:r>
      <w:r w:rsidR="00584257" w:rsidRPr="001244D9">
        <w:rPr>
          <w:rFonts w:ascii="Times New Roman" w:eastAsia="Times New Roman" w:hAnsi="Times New Roman" w:cs="Times New Roman"/>
          <w:b/>
          <w:spacing w:val="-3"/>
          <w:sz w:val="20"/>
          <w:szCs w:val="20"/>
        </w:rPr>
        <w:t xml:space="preserve">  </w:t>
      </w:r>
      <w:r w:rsidR="00EE182C" w:rsidRPr="001244D9">
        <w:rPr>
          <w:rFonts w:ascii="Times New Roman" w:eastAsia="Times New Roman" w:hAnsi="Times New Roman" w:cs="Times New Roman"/>
          <w:b/>
          <w:spacing w:val="-3"/>
          <w:sz w:val="20"/>
          <w:szCs w:val="20"/>
        </w:rPr>
        <w:tab/>
      </w:r>
      <w:r w:rsidR="00912B7C" w:rsidRPr="001244D9">
        <w:rPr>
          <w:rFonts w:ascii="Times New Roman" w:eastAsia="Times New Roman" w:hAnsi="Times New Roman" w:cs="Times New Roman"/>
          <w:b/>
          <w:spacing w:val="-3"/>
          <w:sz w:val="20"/>
          <w:szCs w:val="20"/>
        </w:rPr>
        <w:t>DISCLAIMER/LIMITATION OF LIABILITY</w:t>
      </w:r>
    </w:p>
    <w:p w14:paraId="6BDD8A5B" w14:textId="555B5EB9" w:rsidR="00912B7C" w:rsidRDefault="00912B7C" w:rsidP="00584257">
      <w:pPr>
        <w:pStyle w:val="ListParagraph"/>
        <w:tabs>
          <w:tab w:val="left" w:pos="900"/>
          <w:tab w:val="left" w:pos="2160"/>
          <w:tab w:val="center" w:pos="4680"/>
        </w:tabs>
        <w:suppressAutoHyphens/>
        <w:spacing w:after="0"/>
        <w:ind w:left="900"/>
        <w:jc w:val="both"/>
        <w:rPr>
          <w:rFonts w:ascii="Arial" w:hAnsi="Arial" w:cs="Arial"/>
          <w:sz w:val="19"/>
          <w:szCs w:val="19"/>
        </w:rPr>
      </w:pPr>
      <w:r w:rsidRPr="001244D9">
        <w:rPr>
          <w:rFonts w:ascii="Arial" w:hAnsi="Arial" w:cs="Arial"/>
          <w:sz w:val="19"/>
          <w:szCs w:val="19"/>
        </w:rPr>
        <w:t xml:space="preserve">EXCEPT AS SPECIFICALLY SET FORTH IN </w:t>
      </w:r>
      <w:r w:rsidR="00A12869" w:rsidRPr="001244D9">
        <w:rPr>
          <w:rFonts w:ascii="Arial" w:hAnsi="Arial" w:cs="Arial"/>
          <w:sz w:val="19"/>
          <w:szCs w:val="19"/>
        </w:rPr>
        <w:t>TH</w:t>
      </w:r>
      <w:r w:rsidR="00291423" w:rsidRPr="001244D9">
        <w:rPr>
          <w:rFonts w:ascii="Arial" w:hAnsi="Arial" w:cs="Arial"/>
          <w:sz w:val="19"/>
          <w:szCs w:val="19"/>
        </w:rPr>
        <w:t>IS EXHIBIT</w:t>
      </w:r>
      <w:r w:rsidRPr="001244D9">
        <w:rPr>
          <w:rFonts w:ascii="Arial" w:hAnsi="Arial" w:cs="Arial"/>
          <w:sz w:val="19"/>
          <w:szCs w:val="19"/>
        </w:rPr>
        <w:t xml:space="preserve">, </w:t>
      </w:r>
      <w:r w:rsidR="006E7ECB" w:rsidRPr="001244D9">
        <w:rPr>
          <w:rFonts w:ascii="Arial" w:hAnsi="Arial" w:cs="Arial"/>
          <w:sz w:val="19"/>
          <w:szCs w:val="19"/>
        </w:rPr>
        <w:t>ALLSTREAM</w:t>
      </w:r>
      <w:r w:rsidRPr="001244D9">
        <w:rPr>
          <w:rFonts w:ascii="Arial" w:hAnsi="Arial" w:cs="Arial"/>
          <w:sz w:val="19"/>
          <w:szCs w:val="19"/>
        </w:rPr>
        <w:t xml:space="preserve"> MAKES NO WARRANTIES, EXPRESS OR IMPLIED. </w:t>
      </w:r>
      <w:r w:rsidR="00975118" w:rsidRPr="001244D9">
        <w:rPr>
          <w:rFonts w:ascii="Arial" w:hAnsi="Arial" w:cs="Arial"/>
          <w:sz w:val="19"/>
          <w:szCs w:val="19"/>
        </w:rPr>
        <w:t>ALLSTREAM</w:t>
      </w:r>
      <w:r w:rsidRPr="001244D9">
        <w:rPr>
          <w:rFonts w:ascii="Arial" w:hAnsi="Arial" w:cs="Arial"/>
          <w:sz w:val="19"/>
          <w:szCs w:val="19"/>
        </w:rPr>
        <w:t xml:space="preserve"> SPECIFICALLY DISCLAIMS ANY WARRANTY OF MERCHANTABILITY OR FITNESS OF THE CP</w:t>
      </w:r>
      <w:r w:rsidR="007372D8" w:rsidRPr="001244D9">
        <w:rPr>
          <w:rFonts w:ascii="Arial" w:hAnsi="Arial" w:cs="Arial"/>
          <w:sz w:val="19"/>
          <w:szCs w:val="19"/>
        </w:rPr>
        <w:t>D</w:t>
      </w:r>
      <w:r w:rsidRPr="001244D9">
        <w:rPr>
          <w:rFonts w:ascii="Arial" w:hAnsi="Arial" w:cs="Arial"/>
          <w:sz w:val="19"/>
          <w:szCs w:val="19"/>
        </w:rPr>
        <w:t xml:space="preserve"> FOR A PARTICULAR PURPOSE.  IN NO EVENT WILL </w:t>
      </w:r>
      <w:r w:rsidR="006E7ECB" w:rsidRPr="001244D9">
        <w:rPr>
          <w:rFonts w:ascii="Arial" w:hAnsi="Arial" w:cs="Arial"/>
          <w:sz w:val="19"/>
          <w:szCs w:val="19"/>
        </w:rPr>
        <w:t>ALLSTREAM</w:t>
      </w:r>
      <w:r w:rsidRPr="001244D9">
        <w:rPr>
          <w:rFonts w:ascii="Arial" w:hAnsi="Arial" w:cs="Arial"/>
          <w:sz w:val="19"/>
          <w:szCs w:val="19"/>
        </w:rPr>
        <w:t xml:space="preserve"> BE LIABLE TO THE CUSTOMER FOR LOSS OF USE, INCOME OR PROFITS, LOSS OF REVENUES, LOSS OF SAVINGS OR HARM TO BUSINESS OR ANY OTHER SPECIAL, INCIDENTAL, INDIRECT, PUNITIVE OR CONSEQUENTIAL LOSSES OR DAMAGES, REGARDLESS OF THE FORSEEABILITY THEREOF.</w:t>
      </w:r>
    </w:p>
    <w:p w14:paraId="2D4DBD2B" w14:textId="164A7ACB" w:rsidR="005044F8" w:rsidRDefault="005044F8" w:rsidP="00584257">
      <w:pPr>
        <w:pStyle w:val="ListParagraph"/>
        <w:tabs>
          <w:tab w:val="left" w:pos="900"/>
          <w:tab w:val="left" w:pos="2160"/>
          <w:tab w:val="center" w:pos="4680"/>
        </w:tabs>
        <w:suppressAutoHyphens/>
        <w:spacing w:after="0"/>
        <w:ind w:left="900"/>
        <w:jc w:val="both"/>
        <w:rPr>
          <w:rFonts w:ascii="Arial" w:hAnsi="Arial" w:cs="Arial"/>
          <w:sz w:val="19"/>
          <w:szCs w:val="19"/>
        </w:rPr>
      </w:pPr>
    </w:p>
    <w:p w14:paraId="425574F8" w14:textId="77777777" w:rsidR="005044F8" w:rsidRPr="001244D9" w:rsidRDefault="005044F8" w:rsidP="00584257">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5C" w14:textId="77777777" w:rsidR="00912B7C" w:rsidRPr="001244D9" w:rsidRDefault="00912B7C" w:rsidP="00584257">
      <w:pPr>
        <w:tabs>
          <w:tab w:val="left" w:pos="720"/>
          <w:tab w:val="left" w:pos="900"/>
        </w:tabs>
        <w:autoSpaceDE w:val="0"/>
        <w:autoSpaceDN w:val="0"/>
        <w:adjustRightInd w:val="0"/>
        <w:spacing w:after="0"/>
        <w:rPr>
          <w:rFonts w:ascii="Times New Roman" w:hAnsi="Times New Roman" w:cs="Times New Roman"/>
          <w:color w:val="FF0000"/>
          <w:spacing w:val="-3"/>
          <w:sz w:val="20"/>
          <w:szCs w:val="20"/>
          <w:u w:val="single"/>
        </w:rPr>
      </w:pPr>
    </w:p>
    <w:p w14:paraId="6BDD8A5D" w14:textId="4C25851B" w:rsidR="00912B7C" w:rsidRPr="001244D9" w:rsidRDefault="00B72439" w:rsidP="00584257">
      <w:pPr>
        <w:pStyle w:val="ListParagraph"/>
        <w:numPr>
          <w:ilvl w:val="0"/>
          <w:numId w:val="15"/>
        </w:numPr>
        <w:spacing w:after="0"/>
        <w:ind w:left="360" w:hanging="360"/>
        <w:jc w:val="both"/>
        <w:rPr>
          <w:rFonts w:ascii="Times New Roman" w:eastAsia="Times New Roman" w:hAnsi="Times New Roman" w:cs="Times New Roman"/>
          <w:b/>
          <w:sz w:val="20"/>
          <w:szCs w:val="20"/>
        </w:rPr>
      </w:pPr>
      <w:r w:rsidRPr="001244D9">
        <w:rPr>
          <w:rFonts w:ascii="Times New Roman" w:eastAsia="Times New Roman" w:hAnsi="Times New Roman" w:cs="Times New Roman"/>
          <w:b/>
          <w:sz w:val="20"/>
          <w:szCs w:val="20"/>
        </w:rPr>
        <w:lastRenderedPageBreak/>
        <w:t xml:space="preserve">MAINTENANCE </w:t>
      </w:r>
      <w:r w:rsidR="005C61C5" w:rsidRPr="001244D9">
        <w:rPr>
          <w:rFonts w:ascii="Times New Roman" w:eastAsia="Times New Roman" w:hAnsi="Times New Roman" w:cs="Times New Roman"/>
          <w:b/>
          <w:sz w:val="20"/>
          <w:szCs w:val="20"/>
        </w:rPr>
        <w:t xml:space="preserve">&amp; </w:t>
      </w:r>
      <w:r w:rsidRPr="001244D9">
        <w:rPr>
          <w:rFonts w:ascii="Times New Roman" w:eastAsia="Times New Roman" w:hAnsi="Times New Roman" w:cs="Times New Roman"/>
          <w:b/>
          <w:sz w:val="20"/>
          <w:szCs w:val="20"/>
        </w:rPr>
        <w:t>SUPPORT</w:t>
      </w:r>
      <w:r w:rsidR="00912B7C" w:rsidRPr="001244D9">
        <w:rPr>
          <w:rFonts w:ascii="Times New Roman" w:eastAsia="Times New Roman" w:hAnsi="Times New Roman" w:cs="Times New Roman"/>
          <w:b/>
          <w:sz w:val="20"/>
          <w:szCs w:val="20"/>
        </w:rPr>
        <w:t xml:space="preserve">    </w:t>
      </w:r>
    </w:p>
    <w:p w14:paraId="6BDD8A5E" w14:textId="77777777" w:rsidR="00912B7C" w:rsidRPr="008F36EB" w:rsidRDefault="00912B7C" w:rsidP="0088651A">
      <w:pPr>
        <w:pStyle w:val="Default"/>
        <w:spacing w:line="276" w:lineRule="auto"/>
        <w:ind w:left="1080"/>
        <w:rPr>
          <w:color w:val="000000" w:themeColor="text1"/>
          <w:sz w:val="20"/>
          <w:szCs w:val="20"/>
        </w:rPr>
      </w:pPr>
    </w:p>
    <w:p w14:paraId="6BDD8A5F" w14:textId="77777777" w:rsidR="00043D31" w:rsidRPr="001244D9" w:rsidRDefault="00912B7C" w:rsidP="00584257">
      <w:pPr>
        <w:pStyle w:val="ListParagraph"/>
        <w:numPr>
          <w:ilvl w:val="1"/>
          <w:numId w:val="15"/>
        </w:numPr>
        <w:tabs>
          <w:tab w:val="left" w:pos="900"/>
          <w:tab w:val="left" w:pos="1170"/>
        </w:tabs>
        <w:jc w:val="both"/>
        <w:rPr>
          <w:rFonts w:ascii="Times New Roman" w:eastAsia="Times New Roman" w:hAnsi="Times New Roman" w:cs="Times New Roman"/>
          <w:b/>
          <w:spacing w:val="-3"/>
          <w:sz w:val="20"/>
          <w:szCs w:val="20"/>
        </w:rPr>
      </w:pPr>
      <w:r w:rsidRPr="008F36EB">
        <w:rPr>
          <w:rFonts w:ascii="Times New Roman" w:eastAsia="Times New Roman" w:hAnsi="Times New Roman" w:cs="Times New Roman"/>
          <w:b/>
          <w:spacing w:val="-3"/>
          <w:sz w:val="20"/>
          <w:szCs w:val="20"/>
        </w:rPr>
        <w:t>Maintenance</w:t>
      </w:r>
    </w:p>
    <w:p w14:paraId="33631B65" w14:textId="4EA1C761" w:rsidR="00C87C9B" w:rsidRPr="001244D9" w:rsidRDefault="00975118" w:rsidP="00584257">
      <w:pPr>
        <w:pStyle w:val="ListParagraph"/>
        <w:tabs>
          <w:tab w:val="left" w:pos="900"/>
          <w:tab w:val="left" w:pos="2160"/>
          <w:tab w:val="center" w:pos="4680"/>
        </w:tabs>
        <w:suppressAutoHyphens/>
        <w:spacing w:after="0"/>
        <w:ind w:left="900"/>
        <w:jc w:val="both"/>
        <w:rPr>
          <w:rFonts w:ascii="Arial" w:hAnsi="Arial" w:cs="Arial"/>
          <w:color w:val="FF0000"/>
          <w:sz w:val="19"/>
          <w:szCs w:val="19"/>
        </w:rPr>
      </w:pPr>
      <w:r w:rsidRPr="001244D9">
        <w:rPr>
          <w:rFonts w:ascii="Arial" w:hAnsi="Arial" w:cs="Arial"/>
          <w:sz w:val="19"/>
          <w:szCs w:val="19"/>
        </w:rPr>
        <w:t>Allstream</w:t>
      </w:r>
      <w:r w:rsidR="00912B7C" w:rsidRPr="001244D9">
        <w:rPr>
          <w:rFonts w:ascii="Arial" w:hAnsi="Arial" w:cs="Arial"/>
          <w:sz w:val="19"/>
          <w:szCs w:val="19"/>
        </w:rPr>
        <w:t xml:space="preserve"> shall provide repair and labor services, and replacement parts, as necessary to keep the CP</w:t>
      </w:r>
      <w:r w:rsidR="007372D8" w:rsidRPr="001244D9">
        <w:rPr>
          <w:rFonts w:ascii="Arial" w:hAnsi="Arial" w:cs="Arial"/>
          <w:sz w:val="19"/>
          <w:szCs w:val="19"/>
        </w:rPr>
        <w:t>D</w:t>
      </w:r>
      <w:r w:rsidR="00912B7C" w:rsidRPr="001244D9">
        <w:rPr>
          <w:rFonts w:ascii="Arial" w:hAnsi="Arial" w:cs="Arial"/>
          <w:sz w:val="19"/>
          <w:szCs w:val="19"/>
        </w:rPr>
        <w:t xml:space="preserve"> operating in accordance with manufacturer’s specifications (“Maintenance”).  Parts may be new or </w:t>
      </w:r>
      <w:r w:rsidR="007372D8" w:rsidRPr="001244D9">
        <w:rPr>
          <w:rFonts w:ascii="Arial" w:hAnsi="Arial" w:cs="Arial"/>
          <w:sz w:val="19"/>
          <w:szCs w:val="19"/>
        </w:rPr>
        <w:t>used and</w:t>
      </w:r>
      <w:r w:rsidR="00912B7C" w:rsidRPr="001244D9">
        <w:rPr>
          <w:rFonts w:ascii="Arial" w:hAnsi="Arial" w:cs="Arial"/>
          <w:sz w:val="19"/>
          <w:szCs w:val="19"/>
        </w:rPr>
        <w:t xml:space="preserve"> shall function equal or superior to the replaced parts. </w:t>
      </w:r>
      <w:r w:rsidRPr="001244D9">
        <w:rPr>
          <w:rFonts w:ascii="Arial" w:hAnsi="Arial" w:cs="Arial"/>
          <w:sz w:val="19"/>
          <w:szCs w:val="19"/>
        </w:rPr>
        <w:t>Allstream</w:t>
      </w:r>
      <w:r w:rsidR="00912B7C" w:rsidRPr="001244D9">
        <w:rPr>
          <w:rFonts w:ascii="Arial" w:hAnsi="Arial" w:cs="Arial"/>
          <w:sz w:val="19"/>
          <w:szCs w:val="19"/>
        </w:rPr>
        <w:t xml:space="preserve"> shall supply the tools and materials necessary to complete the Maintenance.  Maintenance work shall be performed only at the Customer Service locations listed in </w:t>
      </w:r>
      <w:r w:rsidR="00CF0002" w:rsidRPr="001244D9">
        <w:rPr>
          <w:rFonts w:ascii="Arial" w:hAnsi="Arial" w:cs="Arial"/>
          <w:sz w:val="19"/>
          <w:szCs w:val="19"/>
        </w:rPr>
        <w:t>the applicable Service Order</w:t>
      </w:r>
      <w:r w:rsidR="00912B7C" w:rsidRPr="001244D9">
        <w:rPr>
          <w:rFonts w:ascii="Arial" w:hAnsi="Arial" w:cs="Arial"/>
          <w:sz w:val="19"/>
          <w:szCs w:val="19"/>
        </w:rPr>
        <w:t>.</w:t>
      </w:r>
      <w:r w:rsidR="00521A1A" w:rsidRPr="001244D9">
        <w:rPr>
          <w:rFonts w:ascii="Arial" w:hAnsi="Arial" w:cs="Arial"/>
          <w:sz w:val="19"/>
          <w:szCs w:val="19"/>
        </w:rPr>
        <w:t xml:space="preserve">  </w:t>
      </w:r>
      <w:r w:rsidR="00C96382" w:rsidRPr="001244D9">
        <w:rPr>
          <w:rFonts w:ascii="Arial" w:hAnsi="Arial" w:cs="Arial"/>
          <w:sz w:val="19"/>
          <w:szCs w:val="19"/>
        </w:rPr>
        <w:t>Replacement may be shipped to site for customer to plug in</w:t>
      </w:r>
      <w:r w:rsidR="00E27452" w:rsidRPr="001244D9">
        <w:rPr>
          <w:rFonts w:ascii="Arial" w:hAnsi="Arial" w:cs="Arial"/>
          <w:sz w:val="19"/>
          <w:szCs w:val="19"/>
        </w:rPr>
        <w:t xml:space="preserve">. </w:t>
      </w:r>
    </w:p>
    <w:p w14:paraId="6BDD8A61" w14:textId="77777777" w:rsidR="00912B7C" w:rsidRPr="001244D9" w:rsidRDefault="00912B7C" w:rsidP="00912B7C">
      <w:pPr>
        <w:pStyle w:val="ListParagraph"/>
        <w:ind w:left="2160"/>
        <w:jc w:val="both"/>
        <w:rPr>
          <w:rFonts w:ascii="Times New Roman" w:hAnsi="Times New Roman" w:cs="Times New Roman"/>
          <w:sz w:val="20"/>
          <w:szCs w:val="20"/>
        </w:rPr>
      </w:pPr>
    </w:p>
    <w:p w14:paraId="6BDD8A62" w14:textId="77777777" w:rsidR="00043D31" w:rsidRPr="001244D9" w:rsidRDefault="00912B7C" w:rsidP="00584257">
      <w:pPr>
        <w:pStyle w:val="ListParagraph"/>
        <w:numPr>
          <w:ilvl w:val="1"/>
          <w:numId w:val="15"/>
        </w:numPr>
        <w:tabs>
          <w:tab w:val="left" w:pos="900"/>
          <w:tab w:val="left" w:pos="1170"/>
        </w:tabs>
        <w:jc w:val="both"/>
        <w:rPr>
          <w:rFonts w:ascii="Times New Roman" w:eastAsia="Times New Roman" w:hAnsi="Times New Roman" w:cs="Times New Roman"/>
          <w:b/>
          <w:spacing w:val="-3"/>
          <w:sz w:val="20"/>
          <w:szCs w:val="20"/>
        </w:rPr>
      </w:pPr>
      <w:r w:rsidRPr="001244D9">
        <w:rPr>
          <w:rFonts w:ascii="Times New Roman" w:eastAsia="Times New Roman" w:hAnsi="Times New Roman" w:cs="Times New Roman"/>
          <w:b/>
          <w:spacing w:val="-3"/>
          <w:sz w:val="20"/>
          <w:szCs w:val="20"/>
        </w:rPr>
        <w:t>Emergency Event Maintenance Request</w:t>
      </w:r>
    </w:p>
    <w:p w14:paraId="6BDD8A63" w14:textId="5277F9A7" w:rsidR="00912B7C" w:rsidRPr="008F36EB" w:rsidRDefault="00912B7C" w:rsidP="00701E7C">
      <w:pPr>
        <w:pStyle w:val="ListParagraph"/>
        <w:shd w:val="clear" w:color="auto" w:fill="FFFFFF" w:themeFill="background1"/>
        <w:ind w:left="900"/>
        <w:jc w:val="both"/>
        <w:rPr>
          <w:rFonts w:ascii="Arial" w:hAnsi="Arial" w:cs="Arial"/>
          <w:sz w:val="19"/>
          <w:szCs w:val="19"/>
        </w:rPr>
      </w:pPr>
      <w:r w:rsidRPr="008F36EB">
        <w:rPr>
          <w:rFonts w:ascii="Arial" w:hAnsi="Arial" w:cs="Arial"/>
          <w:sz w:val="19"/>
          <w:szCs w:val="19"/>
        </w:rPr>
        <w:t>In the event of one or more of the following: (a) complete failure of the system, including</w:t>
      </w:r>
      <w:r w:rsidR="00FD01F9" w:rsidRPr="008F36EB">
        <w:rPr>
          <w:rFonts w:ascii="Arial" w:hAnsi="Arial" w:cs="Arial"/>
          <w:sz w:val="19"/>
          <w:szCs w:val="19"/>
        </w:rPr>
        <w:t>, as applicable,</w:t>
      </w:r>
      <w:r w:rsidRPr="008F36EB">
        <w:rPr>
          <w:rFonts w:ascii="Arial" w:hAnsi="Arial" w:cs="Arial"/>
          <w:sz w:val="19"/>
          <w:szCs w:val="19"/>
        </w:rPr>
        <w:t xml:space="preserve"> the inability to </w:t>
      </w:r>
      <w:r w:rsidR="008A6CC0" w:rsidRPr="001244D9">
        <w:rPr>
          <w:rFonts w:ascii="Arial" w:hAnsi="Arial" w:cs="Arial"/>
          <w:sz w:val="19"/>
          <w:szCs w:val="19"/>
        </w:rPr>
        <w:t xml:space="preserve">access the Dashboard from </w:t>
      </w:r>
      <w:r w:rsidR="008A6CC0" w:rsidRPr="001244D9">
        <w:rPr>
          <w:rFonts w:ascii="Arial" w:hAnsi="Arial" w:cs="Arial"/>
          <w:sz w:val="19"/>
          <w:szCs w:val="19"/>
          <w:u w:val="single"/>
        </w:rPr>
        <w:t>any</w:t>
      </w:r>
      <w:r w:rsidR="00BA41F1" w:rsidRPr="001244D9">
        <w:rPr>
          <w:rFonts w:ascii="Arial" w:hAnsi="Arial" w:cs="Arial"/>
          <w:sz w:val="19"/>
          <w:szCs w:val="19"/>
          <w:u w:val="single"/>
        </w:rPr>
        <w:t xml:space="preserve"> </w:t>
      </w:r>
      <w:r w:rsidR="00E144F3" w:rsidRPr="001244D9">
        <w:rPr>
          <w:rFonts w:ascii="Arial" w:hAnsi="Arial" w:cs="Arial"/>
          <w:sz w:val="19"/>
          <w:szCs w:val="19"/>
        </w:rPr>
        <w:t xml:space="preserve">working </w:t>
      </w:r>
      <w:r w:rsidR="008A6CC0" w:rsidRPr="001244D9">
        <w:rPr>
          <w:rFonts w:ascii="Arial" w:hAnsi="Arial" w:cs="Arial"/>
          <w:sz w:val="19"/>
          <w:szCs w:val="19"/>
        </w:rPr>
        <w:t>internet connection</w:t>
      </w:r>
      <w:r w:rsidR="00BA41F1" w:rsidRPr="001244D9">
        <w:rPr>
          <w:rFonts w:ascii="Arial" w:hAnsi="Arial" w:cs="Arial"/>
          <w:sz w:val="19"/>
          <w:szCs w:val="19"/>
        </w:rPr>
        <w:t xml:space="preserve"> device supported</w:t>
      </w:r>
      <w:r w:rsidR="008A6CC0" w:rsidRPr="001244D9">
        <w:rPr>
          <w:rFonts w:ascii="Arial" w:hAnsi="Arial" w:cs="Arial"/>
          <w:sz w:val="19"/>
          <w:szCs w:val="19"/>
        </w:rPr>
        <w:t xml:space="preserve">, </w:t>
      </w:r>
      <w:r w:rsidR="00FD01F9" w:rsidRPr="001244D9">
        <w:rPr>
          <w:rFonts w:ascii="Arial" w:hAnsi="Arial" w:cs="Arial"/>
          <w:sz w:val="19"/>
          <w:szCs w:val="19"/>
        </w:rPr>
        <w:t xml:space="preserve">connect to </w:t>
      </w:r>
      <w:r w:rsidR="008A6CC0" w:rsidRPr="001244D9">
        <w:rPr>
          <w:rFonts w:ascii="Arial" w:hAnsi="Arial" w:cs="Arial"/>
          <w:sz w:val="19"/>
          <w:szCs w:val="19"/>
        </w:rPr>
        <w:t xml:space="preserve">any </w:t>
      </w:r>
      <w:r w:rsidR="00FD01F9" w:rsidRPr="001244D9">
        <w:rPr>
          <w:rFonts w:ascii="Arial" w:hAnsi="Arial" w:cs="Arial"/>
          <w:sz w:val="19"/>
          <w:szCs w:val="19"/>
        </w:rPr>
        <w:t>Wi-Fi</w:t>
      </w:r>
      <w:r w:rsidR="008A6CC0" w:rsidRPr="001244D9">
        <w:rPr>
          <w:rFonts w:ascii="Arial" w:hAnsi="Arial" w:cs="Arial"/>
          <w:sz w:val="19"/>
          <w:szCs w:val="19"/>
        </w:rPr>
        <w:t xml:space="preserve"> Access Point</w:t>
      </w:r>
      <w:r w:rsidR="004C39EC" w:rsidRPr="001244D9">
        <w:rPr>
          <w:rFonts w:ascii="Arial" w:hAnsi="Arial" w:cs="Arial"/>
          <w:sz w:val="19"/>
          <w:szCs w:val="19"/>
        </w:rPr>
        <w:t xml:space="preserve"> </w:t>
      </w:r>
      <w:r w:rsidR="006E4D12" w:rsidRPr="001244D9">
        <w:rPr>
          <w:rFonts w:ascii="Arial" w:hAnsi="Arial" w:cs="Arial"/>
          <w:sz w:val="19"/>
          <w:szCs w:val="19"/>
        </w:rPr>
        <w:t xml:space="preserve">Device </w:t>
      </w:r>
      <w:r w:rsidR="004C39EC" w:rsidRPr="001244D9">
        <w:rPr>
          <w:rFonts w:ascii="Arial" w:hAnsi="Arial" w:cs="Arial"/>
          <w:sz w:val="19"/>
          <w:szCs w:val="19"/>
        </w:rPr>
        <w:t>not related to local connectivity failure</w:t>
      </w:r>
      <w:r w:rsidR="00FD01F9" w:rsidRPr="001244D9">
        <w:rPr>
          <w:rFonts w:ascii="Arial" w:hAnsi="Arial" w:cs="Arial"/>
          <w:sz w:val="19"/>
          <w:szCs w:val="19"/>
        </w:rPr>
        <w:t xml:space="preserve">, the inability </w:t>
      </w:r>
      <w:r w:rsidR="008A6CC0" w:rsidRPr="001244D9">
        <w:rPr>
          <w:rFonts w:ascii="Arial" w:hAnsi="Arial" w:cs="Arial"/>
          <w:sz w:val="19"/>
          <w:szCs w:val="19"/>
        </w:rPr>
        <w:t xml:space="preserve">to </w:t>
      </w:r>
      <w:r w:rsidR="00E144F3" w:rsidRPr="001244D9">
        <w:rPr>
          <w:rFonts w:ascii="Arial" w:hAnsi="Arial" w:cs="Arial"/>
          <w:sz w:val="19"/>
          <w:szCs w:val="19"/>
        </w:rPr>
        <w:t xml:space="preserve">switch </w:t>
      </w:r>
      <w:r w:rsidR="00997471" w:rsidRPr="001244D9">
        <w:rPr>
          <w:rFonts w:ascii="Arial" w:hAnsi="Arial" w:cs="Arial"/>
          <w:sz w:val="19"/>
          <w:szCs w:val="19"/>
        </w:rPr>
        <w:t xml:space="preserve">any </w:t>
      </w:r>
      <w:r w:rsidR="00E144F3" w:rsidRPr="001244D9">
        <w:rPr>
          <w:rFonts w:ascii="Arial" w:hAnsi="Arial" w:cs="Arial"/>
          <w:sz w:val="19"/>
          <w:szCs w:val="19"/>
        </w:rPr>
        <w:t xml:space="preserve">Ethernet traffic on </w:t>
      </w:r>
      <w:r w:rsidR="00997471" w:rsidRPr="001244D9">
        <w:rPr>
          <w:rFonts w:ascii="Arial" w:hAnsi="Arial" w:cs="Arial"/>
          <w:sz w:val="19"/>
          <w:szCs w:val="19"/>
        </w:rPr>
        <w:t>any</w:t>
      </w:r>
      <w:r w:rsidR="00E144F3" w:rsidRPr="001244D9">
        <w:rPr>
          <w:rFonts w:ascii="Arial" w:hAnsi="Arial" w:cs="Arial"/>
          <w:sz w:val="19"/>
          <w:szCs w:val="19"/>
        </w:rPr>
        <w:t xml:space="preserve"> Device</w:t>
      </w:r>
      <w:r w:rsidR="00997471" w:rsidRPr="001244D9">
        <w:rPr>
          <w:rFonts w:ascii="Arial" w:hAnsi="Arial" w:cs="Arial"/>
          <w:sz w:val="19"/>
          <w:szCs w:val="19"/>
        </w:rPr>
        <w:t>s</w:t>
      </w:r>
      <w:r w:rsidR="00E144F3" w:rsidRPr="001244D9">
        <w:rPr>
          <w:rFonts w:ascii="Arial" w:hAnsi="Arial" w:cs="Arial"/>
          <w:sz w:val="19"/>
          <w:szCs w:val="19"/>
        </w:rPr>
        <w:t xml:space="preserve">, the </w:t>
      </w:r>
      <w:r w:rsidR="006E4D12" w:rsidRPr="001244D9">
        <w:rPr>
          <w:rFonts w:ascii="Arial" w:hAnsi="Arial" w:cs="Arial"/>
          <w:sz w:val="19"/>
          <w:szCs w:val="19"/>
        </w:rPr>
        <w:t xml:space="preserve">loss of </w:t>
      </w:r>
      <w:r w:rsidR="00997471" w:rsidRPr="001244D9">
        <w:rPr>
          <w:rFonts w:ascii="Arial" w:hAnsi="Arial" w:cs="Arial"/>
          <w:sz w:val="19"/>
          <w:szCs w:val="19"/>
        </w:rPr>
        <w:t xml:space="preserve">site </w:t>
      </w:r>
      <w:r w:rsidR="006E4D12" w:rsidRPr="001244D9">
        <w:rPr>
          <w:rFonts w:ascii="Arial" w:hAnsi="Arial" w:cs="Arial"/>
          <w:sz w:val="19"/>
          <w:szCs w:val="19"/>
        </w:rPr>
        <w:t xml:space="preserve">connectivity between LAN and WAN due to </w:t>
      </w:r>
      <w:r w:rsidR="00674D1F" w:rsidRPr="001244D9">
        <w:rPr>
          <w:rFonts w:ascii="Arial" w:hAnsi="Arial" w:cs="Arial"/>
          <w:sz w:val="19"/>
          <w:szCs w:val="19"/>
        </w:rPr>
        <w:t>a Device</w:t>
      </w:r>
      <w:r w:rsidR="00E30983" w:rsidRPr="001244D9">
        <w:rPr>
          <w:rFonts w:ascii="Arial" w:hAnsi="Arial" w:cs="Arial"/>
          <w:sz w:val="19"/>
          <w:szCs w:val="19"/>
        </w:rPr>
        <w:t xml:space="preserve"> failure</w:t>
      </w:r>
      <w:r w:rsidR="00674D1F" w:rsidRPr="001244D9">
        <w:rPr>
          <w:rFonts w:ascii="Arial" w:hAnsi="Arial" w:cs="Arial"/>
          <w:sz w:val="19"/>
          <w:szCs w:val="19"/>
        </w:rPr>
        <w:t>,</w:t>
      </w:r>
      <w:r w:rsidRPr="001244D9">
        <w:rPr>
          <w:rFonts w:ascii="Arial" w:hAnsi="Arial" w:cs="Arial"/>
          <w:sz w:val="19"/>
          <w:szCs w:val="19"/>
        </w:rPr>
        <w:t xml:space="preserve"> (b) failure of a critical compo</w:t>
      </w:r>
      <w:r w:rsidR="00B148F3" w:rsidRPr="001244D9">
        <w:rPr>
          <w:rFonts w:ascii="Arial" w:hAnsi="Arial" w:cs="Arial"/>
          <w:sz w:val="19"/>
          <w:szCs w:val="19"/>
        </w:rPr>
        <w:t>nent affecting fifty percent (5</w:t>
      </w:r>
      <w:r w:rsidRPr="001244D9">
        <w:rPr>
          <w:rFonts w:ascii="Arial" w:hAnsi="Arial" w:cs="Arial"/>
          <w:sz w:val="19"/>
          <w:szCs w:val="19"/>
        </w:rPr>
        <w:t xml:space="preserve">0%) </w:t>
      </w:r>
      <w:r w:rsidR="00E11C52" w:rsidRPr="001244D9">
        <w:rPr>
          <w:rFonts w:ascii="Arial" w:hAnsi="Arial" w:cs="Arial"/>
          <w:sz w:val="19"/>
          <w:szCs w:val="19"/>
        </w:rPr>
        <w:t xml:space="preserve">or more </w:t>
      </w:r>
      <w:r w:rsidR="00B148F3" w:rsidRPr="001244D9">
        <w:rPr>
          <w:rFonts w:ascii="Arial" w:hAnsi="Arial" w:cs="Arial"/>
          <w:sz w:val="19"/>
          <w:szCs w:val="19"/>
        </w:rPr>
        <w:t xml:space="preserve">of the </w:t>
      </w:r>
      <w:r w:rsidR="00674D1F" w:rsidRPr="001244D9">
        <w:rPr>
          <w:rFonts w:ascii="Arial" w:hAnsi="Arial" w:cs="Arial"/>
          <w:sz w:val="19"/>
          <w:szCs w:val="19"/>
        </w:rPr>
        <w:t>users,</w:t>
      </w:r>
      <w:r w:rsidRPr="001244D9">
        <w:rPr>
          <w:rFonts w:ascii="Arial" w:hAnsi="Arial" w:cs="Arial"/>
          <w:sz w:val="19"/>
          <w:szCs w:val="19"/>
        </w:rPr>
        <w:t xml:space="preserve"> or (c) failure of a component resulting in an emergency or critical situation as agreed upon by the Parties (aforementioned each an “Emergency Event”), Customer must </w:t>
      </w:r>
      <w:r w:rsidR="00F75036" w:rsidRPr="001244D9">
        <w:rPr>
          <w:rFonts w:ascii="Arial" w:hAnsi="Arial" w:cs="Arial"/>
          <w:sz w:val="19"/>
          <w:szCs w:val="19"/>
        </w:rPr>
        <w:t xml:space="preserve">promptly </w:t>
      </w:r>
      <w:r w:rsidRPr="001244D9">
        <w:rPr>
          <w:rFonts w:ascii="Arial" w:hAnsi="Arial" w:cs="Arial"/>
          <w:sz w:val="19"/>
          <w:szCs w:val="19"/>
        </w:rPr>
        <w:t xml:space="preserve">contact </w:t>
      </w:r>
      <w:r w:rsidR="00AB00C6" w:rsidRPr="001244D9">
        <w:rPr>
          <w:rFonts w:ascii="Arial" w:hAnsi="Arial" w:cs="Arial"/>
          <w:sz w:val="19"/>
          <w:szCs w:val="19"/>
        </w:rPr>
        <w:t>Allstream</w:t>
      </w:r>
      <w:r w:rsidRPr="001244D9">
        <w:rPr>
          <w:rFonts w:ascii="Arial" w:hAnsi="Arial" w:cs="Arial"/>
          <w:sz w:val="19"/>
          <w:szCs w:val="19"/>
        </w:rPr>
        <w:t xml:space="preserve"> and open a trouble ticket to report the Emergency Event and request Emergency Event Maintenance. When an Emergency Event Maintenance request is received, </w:t>
      </w:r>
      <w:r w:rsidR="00AB00C6" w:rsidRPr="001244D9">
        <w:rPr>
          <w:rFonts w:ascii="Arial" w:hAnsi="Arial" w:cs="Arial"/>
          <w:sz w:val="19"/>
          <w:szCs w:val="19"/>
        </w:rPr>
        <w:t>Allstream</w:t>
      </w:r>
      <w:r w:rsidRPr="001244D9">
        <w:rPr>
          <w:rFonts w:ascii="Arial" w:hAnsi="Arial" w:cs="Arial"/>
          <w:sz w:val="19"/>
          <w:szCs w:val="19"/>
        </w:rPr>
        <w:t xml:space="preserve">’s Response (defined below) time will be within </w:t>
      </w:r>
      <w:r w:rsidR="00DE46BF" w:rsidRPr="001244D9">
        <w:rPr>
          <w:rFonts w:ascii="Arial" w:hAnsi="Arial" w:cs="Arial"/>
          <w:sz w:val="19"/>
          <w:szCs w:val="19"/>
        </w:rPr>
        <w:t>two</w:t>
      </w:r>
      <w:r w:rsidR="00FD01F9" w:rsidRPr="001244D9">
        <w:rPr>
          <w:rFonts w:ascii="Arial" w:hAnsi="Arial" w:cs="Arial"/>
          <w:sz w:val="19"/>
          <w:szCs w:val="19"/>
        </w:rPr>
        <w:t xml:space="preserve"> </w:t>
      </w:r>
      <w:r w:rsidRPr="001244D9">
        <w:rPr>
          <w:rFonts w:ascii="Arial" w:hAnsi="Arial" w:cs="Arial"/>
          <w:sz w:val="19"/>
          <w:szCs w:val="19"/>
        </w:rPr>
        <w:t>(</w:t>
      </w:r>
      <w:r w:rsidR="00DE46BF" w:rsidRPr="001244D9">
        <w:rPr>
          <w:rFonts w:ascii="Arial" w:hAnsi="Arial" w:cs="Arial"/>
          <w:sz w:val="19"/>
          <w:szCs w:val="19"/>
        </w:rPr>
        <w:t>2</w:t>
      </w:r>
      <w:r w:rsidRPr="001244D9">
        <w:rPr>
          <w:rFonts w:ascii="Arial" w:hAnsi="Arial" w:cs="Arial"/>
          <w:sz w:val="19"/>
          <w:szCs w:val="19"/>
        </w:rPr>
        <w:t xml:space="preserve">) hours from the time of the Emergency Event Maintenance request for requests submitted between the hours of 8:00 A.M. and 5:00 P.M. (local time), Monday through Friday (“Normal Business Hours”), and within </w:t>
      </w:r>
      <w:r w:rsidR="00A877C8" w:rsidRPr="001244D9">
        <w:rPr>
          <w:rFonts w:ascii="Arial" w:hAnsi="Arial" w:cs="Arial"/>
          <w:sz w:val="19"/>
          <w:szCs w:val="19"/>
        </w:rPr>
        <w:t>four</w:t>
      </w:r>
      <w:r w:rsidR="00674D1F" w:rsidRPr="001244D9">
        <w:rPr>
          <w:rFonts w:ascii="Arial" w:hAnsi="Arial" w:cs="Arial"/>
          <w:sz w:val="19"/>
          <w:szCs w:val="19"/>
        </w:rPr>
        <w:t xml:space="preserve"> </w:t>
      </w:r>
      <w:r w:rsidRPr="001244D9">
        <w:rPr>
          <w:rFonts w:ascii="Arial" w:hAnsi="Arial" w:cs="Arial"/>
          <w:sz w:val="19"/>
          <w:szCs w:val="19"/>
        </w:rPr>
        <w:t>(</w:t>
      </w:r>
      <w:r w:rsidR="00A877C8" w:rsidRPr="001244D9">
        <w:rPr>
          <w:rFonts w:ascii="Arial" w:hAnsi="Arial" w:cs="Arial"/>
          <w:sz w:val="19"/>
          <w:szCs w:val="19"/>
        </w:rPr>
        <w:t>4</w:t>
      </w:r>
      <w:r w:rsidRPr="001244D9">
        <w:rPr>
          <w:rFonts w:ascii="Arial" w:hAnsi="Arial" w:cs="Arial"/>
          <w:sz w:val="19"/>
          <w:szCs w:val="19"/>
        </w:rPr>
        <w:t xml:space="preserve">) hours for Emergency Event Maintenance requests submitted outside of Normal Business Hours, including U.S. federal holidays. For the purpose of </w:t>
      </w:r>
      <w:r w:rsidR="00A12869" w:rsidRPr="001244D9">
        <w:rPr>
          <w:rFonts w:ascii="Arial" w:hAnsi="Arial" w:cs="Arial"/>
          <w:sz w:val="19"/>
          <w:szCs w:val="19"/>
        </w:rPr>
        <w:t>these Terms and Conditions</w:t>
      </w:r>
      <w:r w:rsidRPr="001244D9">
        <w:rPr>
          <w:rFonts w:ascii="Arial" w:hAnsi="Arial" w:cs="Arial"/>
          <w:sz w:val="19"/>
          <w:szCs w:val="19"/>
        </w:rPr>
        <w:t>, “Response” means and includes the following: (x) verbal commu</w:t>
      </w:r>
      <w:r w:rsidR="006E7ECB" w:rsidRPr="001244D9">
        <w:rPr>
          <w:rFonts w:ascii="Arial" w:hAnsi="Arial" w:cs="Arial"/>
          <w:sz w:val="19"/>
          <w:szCs w:val="19"/>
        </w:rPr>
        <w:t>nication between Customer and An Allstream</w:t>
      </w:r>
      <w:r w:rsidRPr="001244D9">
        <w:rPr>
          <w:rFonts w:ascii="Arial" w:hAnsi="Arial" w:cs="Arial"/>
          <w:sz w:val="19"/>
          <w:szCs w:val="19"/>
        </w:rPr>
        <w:t xml:space="preserve"> representative consisting of discussing, triaging and/or providing temporary solutions; (y) remote access by </w:t>
      </w:r>
      <w:r w:rsidR="006E7ECB" w:rsidRPr="001244D9">
        <w:rPr>
          <w:rFonts w:ascii="Arial" w:hAnsi="Arial" w:cs="Arial"/>
          <w:sz w:val="19"/>
          <w:szCs w:val="19"/>
        </w:rPr>
        <w:t>Allstream</w:t>
      </w:r>
      <w:r w:rsidRPr="001244D9">
        <w:rPr>
          <w:rFonts w:ascii="Arial" w:hAnsi="Arial" w:cs="Arial"/>
          <w:sz w:val="19"/>
          <w:szCs w:val="19"/>
        </w:rPr>
        <w:t xml:space="preserve"> to the Customer’s sy</w:t>
      </w:r>
      <w:r w:rsidR="00AB00C6" w:rsidRPr="001244D9">
        <w:rPr>
          <w:rFonts w:ascii="Arial" w:hAnsi="Arial" w:cs="Arial"/>
          <w:sz w:val="19"/>
          <w:szCs w:val="19"/>
        </w:rPr>
        <w:t>stems; or (z) the dispatch of an Allstream</w:t>
      </w:r>
      <w:r w:rsidRPr="001244D9">
        <w:rPr>
          <w:rFonts w:ascii="Arial" w:hAnsi="Arial" w:cs="Arial"/>
          <w:sz w:val="19"/>
          <w:szCs w:val="19"/>
        </w:rPr>
        <w:t xml:space="preserve"> field service engineer. In the event of an Emergency Event Maintenance Response, Customer agrees to provide </w:t>
      </w:r>
      <w:r w:rsidR="00E931C7" w:rsidRPr="001244D9">
        <w:rPr>
          <w:rFonts w:ascii="Arial" w:hAnsi="Arial" w:cs="Arial"/>
          <w:sz w:val="19"/>
          <w:szCs w:val="19"/>
        </w:rPr>
        <w:t>full</w:t>
      </w:r>
      <w:r w:rsidRPr="001244D9">
        <w:rPr>
          <w:rFonts w:ascii="Arial" w:hAnsi="Arial" w:cs="Arial"/>
          <w:sz w:val="19"/>
          <w:szCs w:val="19"/>
        </w:rPr>
        <w:t xml:space="preserve"> access to its facilities and systems as is reasonably required for </w:t>
      </w:r>
      <w:r w:rsidR="00AB00C6" w:rsidRPr="001244D9">
        <w:rPr>
          <w:rFonts w:ascii="Arial" w:hAnsi="Arial" w:cs="Arial"/>
          <w:sz w:val="19"/>
          <w:szCs w:val="19"/>
        </w:rPr>
        <w:t>Allstream</w:t>
      </w:r>
      <w:r w:rsidRPr="001244D9">
        <w:rPr>
          <w:rFonts w:ascii="Arial" w:hAnsi="Arial" w:cs="Arial"/>
          <w:sz w:val="19"/>
          <w:szCs w:val="19"/>
        </w:rPr>
        <w:t xml:space="preserve"> to perform Maintenance.</w:t>
      </w:r>
      <w:r w:rsidR="00D12B16" w:rsidRPr="001244D9">
        <w:rPr>
          <w:rFonts w:ascii="Arial" w:hAnsi="Arial" w:cs="Arial"/>
          <w:sz w:val="19"/>
          <w:szCs w:val="19"/>
        </w:rPr>
        <w:t xml:space="preserve"> Customer acknowledges and agrees that a connectivity failure that prevents access to the Modules and Devices from the Dashboard do</w:t>
      </w:r>
      <w:r w:rsidR="00E931C7" w:rsidRPr="001244D9">
        <w:rPr>
          <w:rFonts w:ascii="Arial" w:hAnsi="Arial" w:cs="Arial"/>
          <w:sz w:val="19"/>
          <w:szCs w:val="19"/>
        </w:rPr>
        <w:t>es</w:t>
      </w:r>
      <w:r w:rsidR="00D12B16" w:rsidRPr="001244D9">
        <w:rPr>
          <w:rFonts w:ascii="Arial" w:hAnsi="Arial" w:cs="Arial"/>
          <w:sz w:val="19"/>
          <w:szCs w:val="19"/>
        </w:rPr>
        <w:t xml:space="preserve"> not constitute a complete failure of the system</w:t>
      </w:r>
      <w:r w:rsidR="00FD01F9" w:rsidRPr="001244D9">
        <w:rPr>
          <w:rFonts w:ascii="Arial" w:hAnsi="Arial" w:cs="Arial"/>
          <w:sz w:val="19"/>
          <w:szCs w:val="19"/>
        </w:rPr>
        <w:t xml:space="preserve"> that will continue to work in accordance with its last known configuration until connectivity is restored. </w:t>
      </w:r>
    </w:p>
    <w:p w14:paraId="14D3FDFE" w14:textId="77777777" w:rsidR="00674D1F" w:rsidRPr="008F36EB" w:rsidRDefault="00674D1F" w:rsidP="00912B7C">
      <w:pPr>
        <w:pStyle w:val="ListParagraph"/>
        <w:ind w:left="2160"/>
        <w:jc w:val="both"/>
        <w:rPr>
          <w:rFonts w:ascii="Times New Roman" w:hAnsi="Times New Roman" w:cs="Times New Roman"/>
          <w:sz w:val="20"/>
          <w:szCs w:val="20"/>
        </w:rPr>
      </w:pPr>
    </w:p>
    <w:p w14:paraId="6BDD8A65" w14:textId="77777777" w:rsidR="00043D31" w:rsidRPr="001244D9" w:rsidRDefault="00912B7C" w:rsidP="00584257">
      <w:pPr>
        <w:pStyle w:val="ListParagraph"/>
        <w:numPr>
          <w:ilvl w:val="1"/>
          <w:numId w:val="15"/>
        </w:numPr>
        <w:tabs>
          <w:tab w:val="left" w:pos="900"/>
          <w:tab w:val="left" w:pos="1170"/>
        </w:tabs>
        <w:jc w:val="both"/>
        <w:rPr>
          <w:rFonts w:ascii="Times New Roman" w:eastAsia="Times New Roman" w:hAnsi="Times New Roman" w:cs="Times New Roman"/>
          <w:b/>
          <w:spacing w:val="-3"/>
          <w:sz w:val="20"/>
          <w:szCs w:val="20"/>
        </w:rPr>
      </w:pPr>
      <w:r w:rsidRPr="001244D9">
        <w:rPr>
          <w:rFonts w:ascii="Times New Roman" w:eastAsia="Times New Roman" w:hAnsi="Times New Roman" w:cs="Times New Roman"/>
          <w:b/>
          <w:spacing w:val="-3"/>
          <w:sz w:val="20"/>
          <w:szCs w:val="20"/>
        </w:rPr>
        <w:t>Non-Emer</w:t>
      </w:r>
      <w:r w:rsidR="00043D31" w:rsidRPr="001244D9">
        <w:rPr>
          <w:rFonts w:ascii="Times New Roman" w:eastAsia="Times New Roman" w:hAnsi="Times New Roman" w:cs="Times New Roman"/>
          <w:b/>
          <w:spacing w:val="-3"/>
          <w:sz w:val="20"/>
          <w:szCs w:val="20"/>
        </w:rPr>
        <w:t>gency Event Maintenance Request</w:t>
      </w:r>
    </w:p>
    <w:p w14:paraId="6BDD8A66" w14:textId="77777777" w:rsidR="00912B7C" w:rsidRPr="001244D9" w:rsidRDefault="00912B7C" w:rsidP="00584257">
      <w:pPr>
        <w:pStyle w:val="ListParagraph"/>
        <w:ind w:left="900"/>
        <w:jc w:val="both"/>
        <w:rPr>
          <w:rFonts w:ascii="Arial" w:hAnsi="Arial" w:cs="Arial"/>
          <w:sz w:val="19"/>
          <w:szCs w:val="19"/>
        </w:rPr>
      </w:pPr>
      <w:r w:rsidRPr="001244D9">
        <w:rPr>
          <w:rFonts w:ascii="Arial" w:hAnsi="Arial" w:cs="Arial"/>
          <w:sz w:val="19"/>
          <w:szCs w:val="19"/>
        </w:rPr>
        <w:t xml:space="preserve">A Non-Emergency Event Maintenance request is any Customer request for Maintenance that does not constitute an Emergency Event. Upon receipt of a Non-Emergency </w:t>
      </w:r>
      <w:r w:rsidR="00E11C52" w:rsidRPr="001244D9">
        <w:rPr>
          <w:rFonts w:ascii="Arial" w:hAnsi="Arial" w:cs="Arial"/>
          <w:sz w:val="19"/>
          <w:szCs w:val="19"/>
        </w:rPr>
        <w:t xml:space="preserve">Event </w:t>
      </w:r>
      <w:r w:rsidRPr="001244D9">
        <w:rPr>
          <w:rFonts w:ascii="Arial" w:hAnsi="Arial" w:cs="Arial"/>
          <w:sz w:val="19"/>
          <w:szCs w:val="19"/>
        </w:rPr>
        <w:t xml:space="preserve">Maintenance request during Normal Business Hours, </w:t>
      </w:r>
      <w:r w:rsidR="00AB00C6" w:rsidRPr="001244D9">
        <w:rPr>
          <w:rFonts w:ascii="Arial" w:hAnsi="Arial" w:cs="Arial"/>
          <w:sz w:val="19"/>
          <w:szCs w:val="19"/>
        </w:rPr>
        <w:t>Allstream</w:t>
      </w:r>
      <w:r w:rsidRPr="001244D9">
        <w:rPr>
          <w:rFonts w:ascii="Arial" w:hAnsi="Arial" w:cs="Arial"/>
          <w:sz w:val="19"/>
          <w:szCs w:val="19"/>
        </w:rPr>
        <w:t>’s Response time will be within twenty-four (24) hours of the time the trouble ticket was created.</w:t>
      </w:r>
      <w:r w:rsidR="00E11C52" w:rsidRPr="001244D9">
        <w:rPr>
          <w:rFonts w:ascii="Arial" w:hAnsi="Arial" w:cs="Arial"/>
          <w:sz w:val="19"/>
          <w:szCs w:val="19"/>
        </w:rPr>
        <w:t xml:space="preserve">  </w:t>
      </w:r>
    </w:p>
    <w:p w14:paraId="6BDD8A67" w14:textId="77777777" w:rsidR="00912B7C" w:rsidRPr="001244D9" w:rsidRDefault="00912B7C" w:rsidP="00912B7C">
      <w:pPr>
        <w:pStyle w:val="ListParagraph"/>
        <w:ind w:left="2160"/>
        <w:jc w:val="both"/>
        <w:rPr>
          <w:rFonts w:ascii="Times New Roman" w:hAnsi="Times New Roman" w:cs="Times New Roman"/>
          <w:sz w:val="20"/>
          <w:szCs w:val="20"/>
        </w:rPr>
      </w:pPr>
    </w:p>
    <w:p w14:paraId="6BDD8A68" w14:textId="77777777" w:rsidR="00043D31" w:rsidRPr="001244D9" w:rsidRDefault="00912B7C" w:rsidP="00584257">
      <w:pPr>
        <w:pStyle w:val="ListParagraph"/>
        <w:numPr>
          <w:ilvl w:val="1"/>
          <w:numId w:val="15"/>
        </w:numPr>
        <w:tabs>
          <w:tab w:val="left" w:pos="900"/>
          <w:tab w:val="left" w:pos="1170"/>
        </w:tabs>
        <w:jc w:val="both"/>
        <w:rPr>
          <w:rFonts w:ascii="Times New Roman" w:eastAsia="Times New Roman" w:hAnsi="Times New Roman" w:cs="Times New Roman"/>
          <w:b/>
          <w:spacing w:val="-3"/>
          <w:sz w:val="20"/>
          <w:szCs w:val="20"/>
        </w:rPr>
      </w:pPr>
      <w:r w:rsidRPr="001244D9">
        <w:rPr>
          <w:rFonts w:ascii="Times New Roman" w:eastAsia="Times New Roman" w:hAnsi="Times New Roman" w:cs="Times New Roman"/>
          <w:b/>
          <w:spacing w:val="-3"/>
          <w:sz w:val="20"/>
          <w:szCs w:val="20"/>
        </w:rPr>
        <w:t>Exclusions</w:t>
      </w:r>
    </w:p>
    <w:p w14:paraId="6BDD8A69" w14:textId="3FA61BEC" w:rsidR="00912B7C" w:rsidRPr="008F36EB" w:rsidRDefault="00912B7C" w:rsidP="00584257">
      <w:pPr>
        <w:pStyle w:val="ListParagraph"/>
        <w:ind w:left="900"/>
        <w:jc w:val="both"/>
        <w:rPr>
          <w:rFonts w:ascii="Arial" w:hAnsi="Arial" w:cs="Arial"/>
          <w:sz w:val="19"/>
          <w:szCs w:val="19"/>
        </w:rPr>
      </w:pPr>
      <w:r w:rsidRPr="008F36EB">
        <w:rPr>
          <w:rFonts w:ascii="Arial" w:hAnsi="Arial" w:cs="Arial"/>
          <w:sz w:val="19"/>
          <w:szCs w:val="19"/>
        </w:rPr>
        <w:t>Notwithstanding anything set forth to the contrary herein, Maintenance does not include: a) work on any equipment at a location not</w:t>
      </w:r>
      <w:r w:rsidR="006E7ECB" w:rsidRPr="008F36EB">
        <w:rPr>
          <w:rFonts w:ascii="Arial" w:hAnsi="Arial" w:cs="Arial"/>
          <w:sz w:val="19"/>
          <w:szCs w:val="19"/>
        </w:rPr>
        <w:t xml:space="preserve"> listed in the Service Order</w:t>
      </w:r>
      <w:r w:rsidRPr="001244D9">
        <w:rPr>
          <w:rFonts w:ascii="Arial" w:hAnsi="Arial" w:cs="Arial"/>
          <w:sz w:val="19"/>
          <w:szCs w:val="19"/>
        </w:rPr>
        <w:t>; b) changes to, additions of, or removal of items, features,</w:t>
      </w:r>
      <w:r w:rsidR="00A72D05" w:rsidRPr="001244D9">
        <w:rPr>
          <w:rFonts w:ascii="Arial" w:hAnsi="Arial" w:cs="Arial"/>
          <w:sz w:val="19"/>
          <w:szCs w:val="19"/>
        </w:rPr>
        <w:t xml:space="preserve"> or attachments which require an Allstream</w:t>
      </w:r>
      <w:r w:rsidRPr="001244D9">
        <w:rPr>
          <w:rFonts w:ascii="Arial" w:hAnsi="Arial" w:cs="Arial"/>
          <w:sz w:val="19"/>
          <w:szCs w:val="19"/>
        </w:rPr>
        <w:t xml:space="preserve"> representative onsite; c) repair or replacement of lost or stolen parts or materials; d) repair or replacement of items damaged through accident, negligence, </w:t>
      </w:r>
      <w:r w:rsidR="00D22D2A" w:rsidRPr="001244D9">
        <w:rPr>
          <w:rFonts w:ascii="Arial" w:hAnsi="Arial" w:cs="Arial"/>
          <w:sz w:val="19"/>
          <w:szCs w:val="19"/>
        </w:rPr>
        <w:t xml:space="preserve">vandalism, </w:t>
      </w:r>
      <w:r w:rsidRPr="001244D9">
        <w:rPr>
          <w:rFonts w:ascii="Arial" w:hAnsi="Arial" w:cs="Arial"/>
          <w:sz w:val="19"/>
          <w:szCs w:val="19"/>
        </w:rPr>
        <w:t xml:space="preserve">abuse, misuse, disconnection or connection with incompatible equipment; e) equipment malfunction caused by the failure of electrical power or air conditioning; </w:t>
      </w:r>
      <w:r w:rsidR="00D22D2A" w:rsidRPr="001244D9">
        <w:rPr>
          <w:rFonts w:ascii="Arial" w:hAnsi="Arial" w:cs="Arial"/>
          <w:sz w:val="19"/>
          <w:szCs w:val="19"/>
        </w:rPr>
        <w:t xml:space="preserve">f) inability to monitor or manage </w:t>
      </w:r>
      <w:r w:rsidR="003F0043" w:rsidRPr="001244D9">
        <w:rPr>
          <w:rFonts w:ascii="Arial" w:hAnsi="Arial" w:cs="Arial"/>
          <w:sz w:val="19"/>
          <w:szCs w:val="19"/>
        </w:rPr>
        <w:t>D</w:t>
      </w:r>
      <w:r w:rsidR="003B4A86" w:rsidRPr="001244D9">
        <w:rPr>
          <w:rFonts w:ascii="Arial" w:hAnsi="Arial" w:cs="Arial"/>
          <w:sz w:val="19"/>
          <w:szCs w:val="19"/>
        </w:rPr>
        <w:t>evices</w:t>
      </w:r>
      <w:r w:rsidR="00E144F3" w:rsidRPr="001244D9">
        <w:rPr>
          <w:rFonts w:ascii="Arial" w:hAnsi="Arial" w:cs="Arial"/>
          <w:sz w:val="19"/>
          <w:szCs w:val="19"/>
        </w:rPr>
        <w:t>, disabled functions or degraded Service performance</w:t>
      </w:r>
      <w:r w:rsidR="003B4A86" w:rsidRPr="001244D9">
        <w:rPr>
          <w:rFonts w:ascii="Arial" w:hAnsi="Arial" w:cs="Arial"/>
          <w:sz w:val="19"/>
          <w:szCs w:val="19"/>
        </w:rPr>
        <w:t xml:space="preserve"> due to internet </w:t>
      </w:r>
      <w:r w:rsidR="00E144F3" w:rsidRPr="001244D9">
        <w:rPr>
          <w:rFonts w:ascii="Arial" w:hAnsi="Arial" w:cs="Arial"/>
          <w:sz w:val="19"/>
          <w:szCs w:val="19"/>
        </w:rPr>
        <w:t xml:space="preserve">or WAN </w:t>
      </w:r>
      <w:r w:rsidR="003B4A86" w:rsidRPr="001244D9">
        <w:rPr>
          <w:rFonts w:ascii="Arial" w:hAnsi="Arial" w:cs="Arial"/>
          <w:sz w:val="19"/>
          <w:szCs w:val="19"/>
        </w:rPr>
        <w:t>connectivity issue; g</w:t>
      </w:r>
      <w:r w:rsidRPr="001244D9">
        <w:rPr>
          <w:rFonts w:ascii="Arial" w:hAnsi="Arial" w:cs="Arial"/>
          <w:sz w:val="19"/>
          <w:szCs w:val="19"/>
        </w:rPr>
        <w:t xml:space="preserve">) equipment malfunction arising from a Force Majeure event; </w:t>
      </w:r>
      <w:r w:rsidR="003B4A86" w:rsidRPr="001244D9">
        <w:rPr>
          <w:rFonts w:ascii="Arial" w:hAnsi="Arial" w:cs="Arial"/>
          <w:sz w:val="19"/>
          <w:szCs w:val="19"/>
        </w:rPr>
        <w:t>h</w:t>
      </w:r>
      <w:r w:rsidRPr="001244D9">
        <w:rPr>
          <w:rFonts w:ascii="Arial" w:hAnsi="Arial" w:cs="Arial"/>
          <w:sz w:val="19"/>
          <w:szCs w:val="19"/>
        </w:rPr>
        <w:t>) troubleshooting and/or resolving any issues involving Customer’s use of the application</w:t>
      </w:r>
      <w:r w:rsidR="00FA3202" w:rsidRPr="001244D9">
        <w:rPr>
          <w:rFonts w:ascii="Arial" w:hAnsi="Arial" w:cs="Arial"/>
          <w:sz w:val="19"/>
          <w:szCs w:val="19"/>
        </w:rPr>
        <w:t xml:space="preserve"> over the public internet</w:t>
      </w:r>
      <w:r w:rsidRPr="001244D9">
        <w:rPr>
          <w:rFonts w:ascii="Arial" w:hAnsi="Arial" w:cs="Arial"/>
          <w:sz w:val="19"/>
          <w:szCs w:val="19"/>
        </w:rPr>
        <w:t>;</w:t>
      </w:r>
      <w:r w:rsidR="00E144F3" w:rsidRPr="001244D9">
        <w:rPr>
          <w:rFonts w:ascii="Arial" w:hAnsi="Arial" w:cs="Arial"/>
          <w:sz w:val="19"/>
          <w:szCs w:val="19"/>
        </w:rPr>
        <w:t xml:space="preserve"> </w:t>
      </w:r>
      <w:r w:rsidR="003B4A86" w:rsidRPr="001244D9">
        <w:rPr>
          <w:rFonts w:ascii="Arial" w:hAnsi="Arial" w:cs="Arial"/>
          <w:sz w:val="19"/>
          <w:szCs w:val="19"/>
        </w:rPr>
        <w:t>i</w:t>
      </w:r>
      <w:r w:rsidR="00521A1A" w:rsidRPr="001244D9">
        <w:rPr>
          <w:rFonts w:ascii="Arial" w:hAnsi="Arial" w:cs="Arial"/>
          <w:sz w:val="19"/>
          <w:szCs w:val="19"/>
        </w:rPr>
        <w:t>) troubleshooting and/or resolving issues marked as Beta</w:t>
      </w:r>
      <w:r w:rsidR="00E144F3" w:rsidRPr="001244D9">
        <w:rPr>
          <w:rFonts w:ascii="Arial" w:hAnsi="Arial" w:cs="Arial"/>
          <w:sz w:val="19"/>
          <w:szCs w:val="19"/>
        </w:rPr>
        <w:t xml:space="preserve"> or not core to the Service</w:t>
      </w:r>
      <w:r w:rsidR="00521A1A" w:rsidRPr="001244D9">
        <w:rPr>
          <w:rFonts w:ascii="Arial" w:hAnsi="Arial" w:cs="Arial"/>
          <w:sz w:val="19"/>
          <w:szCs w:val="19"/>
        </w:rPr>
        <w:t xml:space="preserve">; </w:t>
      </w:r>
      <w:r w:rsidR="003B4A86" w:rsidRPr="001244D9">
        <w:rPr>
          <w:rFonts w:ascii="Arial" w:hAnsi="Arial" w:cs="Arial"/>
          <w:sz w:val="19"/>
          <w:szCs w:val="19"/>
        </w:rPr>
        <w:t>j) troubleshooting and/or resolving issues related to local wireless conditions or interference</w:t>
      </w:r>
      <w:r w:rsidR="000165B2" w:rsidRPr="001244D9">
        <w:rPr>
          <w:rFonts w:ascii="Arial" w:hAnsi="Arial" w:cs="Arial"/>
          <w:sz w:val="19"/>
          <w:szCs w:val="19"/>
        </w:rPr>
        <w:t xml:space="preserve">; </w:t>
      </w:r>
      <w:r w:rsidR="006E4D12" w:rsidRPr="001244D9">
        <w:rPr>
          <w:rFonts w:ascii="Arial" w:hAnsi="Arial" w:cs="Arial"/>
          <w:sz w:val="19"/>
          <w:szCs w:val="19"/>
        </w:rPr>
        <w:t xml:space="preserve">k) traffic, attack or malware not being filtered by a Device </w:t>
      </w:r>
      <w:r w:rsidRPr="001244D9">
        <w:rPr>
          <w:rFonts w:ascii="Arial" w:hAnsi="Arial" w:cs="Arial"/>
          <w:sz w:val="19"/>
          <w:szCs w:val="19"/>
        </w:rPr>
        <w:t xml:space="preserve">or </w:t>
      </w:r>
      <w:r w:rsidR="003B4A86" w:rsidRPr="001244D9">
        <w:rPr>
          <w:rFonts w:ascii="Arial" w:hAnsi="Arial" w:cs="Arial"/>
          <w:sz w:val="19"/>
          <w:szCs w:val="19"/>
        </w:rPr>
        <w:t>k</w:t>
      </w:r>
      <w:r w:rsidRPr="001244D9">
        <w:rPr>
          <w:rFonts w:ascii="Arial" w:hAnsi="Arial" w:cs="Arial"/>
          <w:sz w:val="19"/>
          <w:szCs w:val="19"/>
        </w:rPr>
        <w:t>) repairs neces</w:t>
      </w:r>
      <w:r w:rsidR="00E931C7" w:rsidRPr="001244D9">
        <w:rPr>
          <w:rFonts w:ascii="Arial" w:hAnsi="Arial" w:cs="Arial"/>
          <w:sz w:val="19"/>
          <w:szCs w:val="19"/>
        </w:rPr>
        <w:t>sary</w:t>
      </w:r>
      <w:r w:rsidRPr="001244D9">
        <w:rPr>
          <w:rFonts w:ascii="Arial" w:hAnsi="Arial" w:cs="Arial"/>
          <w:sz w:val="19"/>
          <w:szCs w:val="19"/>
        </w:rPr>
        <w:t xml:space="preserve"> due to Customer’s programming or system/application errors or Customer</w:t>
      </w:r>
      <w:r w:rsidR="00E11C52" w:rsidRPr="001244D9">
        <w:rPr>
          <w:rFonts w:ascii="Arial" w:hAnsi="Arial" w:cs="Arial"/>
          <w:sz w:val="19"/>
          <w:szCs w:val="19"/>
        </w:rPr>
        <w:t>-</w:t>
      </w:r>
      <w:r w:rsidRPr="001244D9">
        <w:rPr>
          <w:rFonts w:ascii="Arial" w:hAnsi="Arial" w:cs="Arial"/>
          <w:sz w:val="19"/>
          <w:szCs w:val="19"/>
        </w:rPr>
        <w:t>provided equipment</w:t>
      </w:r>
      <w:r w:rsidR="00706CD9" w:rsidRPr="001244D9">
        <w:rPr>
          <w:rFonts w:ascii="Arial" w:hAnsi="Arial" w:cs="Arial"/>
          <w:sz w:val="19"/>
          <w:szCs w:val="19"/>
        </w:rPr>
        <w:t xml:space="preserve"> and</w:t>
      </w:r>
      <w:r w:rsidR="00C50F60" w:rsidRPr="001244D9">
        <w:rPr>
          <w:rFonts w:ascii="Arial" w:hAnsi="Arial" w:cs="Arial"/>
          <w:sz w:val="19"/>
          <w:szCs w:val="19"/>
        </w:rPr>
        <w:t>/or</w:t>
      </w:r>
      <w:r w:rsidR="00706CD9" w:rsidRPr="001244D9">
        <w:rPr>
          <w:rFonts w:ascii="Arial" w:hAnsi="Arial" w:cs="Arial"/>
          <w:sz w:val="19"/>
          <w:szCs w:val="19"/>
        </w:rPr>
        <w:t xml:space="preserve"> facilities.</w:t>
      </w:r>
    </w:p>
    <w:p w14:paraId="6BDD8A6A" w14:textId="11EA2417" w:rsidR="00912B7C" w:rsidRPr="008F36EB" w:rsidRDefault="00912B7C" w:rsidP="00912B7C">
      <w:pPr>
        <w:pStyle w:val="ListParagraph"/>
        <w:ind w:left="2160"/>
        <w:jc w:val="both"/>
        <w:rPr>
          <w:rFonts w:ascii="Times New Roman" w:hAnsi="Times New Roman" w:cs="Times New Roman"/>
          <w:sz w:val="20"/>
          <w:szCs w:val="20"/>
        </w:rPr>
      </w:pPr>
    </w:p>
    <w:p w14:paraId="6BDD8A6C" w14:textId="77777777" w:rsidR="00881024" w:rsidRPr="001244D9" w:rsidRDefault="00912B7C" w:rsidP="00584257">
      <w:pPr>
        <w:pStyle w:val="ListParagraph"/>
        <w:numPr>
          <w:ilvl w:val="1"/>
          <w:numId w:val="15"/>
        </w:numPr>
        <w:tabs>
          <w:tab w:val="left" w:pos="900"/>
          <w:tab w:val="left" w:pos="1170"/>
        </w:tabs>
        <w:jc w:val="both"/>
        <w:rPr>
          <w:rFonts w:ascii="Times New Roman" w:eastAsia="Times New Roman" w:hAnsi="Times New Roman" w:cs="Times New Roman"/>
          <w:b/>
          <w:spacing w:val="-3"/>
          <w:sz w:val="20"/>
          <w:szCs w:val="20"/>
        </w:rPr>
      </w:pPr>
      <w:r w:rsidRPr="001244D9">
        <w:rPr>
          <w:rFonts w:ascii="Times New Roman" w:eastAsia="Times New Roman" w:hAnsi="Times New Roman" w:cs="Times New Roman"/>
          <w:b/>
          <w:spacing w:val="-3"/>
          <w:sz w:val="20"/>
          <w:szCs w:val="20"/>
        </w:rPr>
        <w:t>Adds, Moves, Changes</w:t>
      </w:r>
    </w:p>
    <w:p w14:paraId="0E20FD0A" w14:textId="0CE79132" w:rsidR="00335831" w:rsidRPr="001244D9" w:rsidRDefault="00912B7C" w:rsidP="00584257">
      <w:pPr>
        <w:pStyle w:val="ListParagraph"/>
        <w:ind w:left="900"/>
        <w:jc w:val="both"/>
        <w:rPr>
          <w:rFonts w:ascii="Arial" w:hAnsi="Arial" w:cs="Arial"/>
          <w:sz w:val="19"/>
          <w:szCs w:val="19"/>
        </w:rPr>
      </w:pPr>
      <w:r w:rsidRPr="001244D9">
        <w:rPr>
          <w:rFonts w:ascii="Arial" w:hAnsi="Arial" w:cs="Arial"/>
          <w:sz w:val="19"/>
          <w:szCs w:val="19"/>
        </w:rPr>
        <w:t xml:space="preserve"> </w:t>
      </w:r>
    </w:p>
    <w:p w14:paraId="12AF3E7B" w14:textId="084C6B36" w:rsidR="00C356EF" w:rsidRPr="001244D9" w:rsidRDefault="00C356EF" w:rsidP="00C356EF">
      <w:pPr>
        <w:pStyle w:val="ListParagraph"/>
        <w:ind w:left="900"/>
        <w:jc w:val="both"/>
        <w:rPr>
          <w:rFonts w:ascii="Arial" w:hAnsi="Arial" w:cs="Arial"/>
          <w:sz w:val="19"/>
          <w:szCs w:val="19"/>
        </w:rPr>
      </w:pPr>
      <w:r w:rsidRPr="008F36EB">
        <w:rPr>
          <w:rFonts w:ascii="Arial" w:hAnsi="Arial" w:cs="Arial"/>
          <w:sz w:val="19"/>
          <w:szCs w:val="19"/>
        </w:rPr>
        <w:t xml:space="preserve">All adds and </w:t>
      </w:r>
      <w:r w:rsidR="00073274" w:rsidRPr="005044F8">
        <w:rPr>
          <w:rFonts w:ascii="Arial" w:hAnsi="Arial" w:cs="Arial"/>
          <w:sz w:val="19"/>
          <w:szCs w:val="19"/>
        </w:rPr>
        <w:t>deletions</w:t>
      </w:r>
      <w:r w:rsidRPr="008F36EB">
        <w:rPr>
          <w:rFonts w:ascii="Arial" w:hAnsi="Arial" w:cs="Arial"/>
          <w:sz w:val="19"/>
          <w:szCs w:val="19"/>
        </w:rPr>
        <w:t xml:space="preserve"> </w:t>
      </w:r>
      <w:r w:rsidRPr="001244D9">
        <w:rPr>
          <w:rFonts w:ascii="Arial" w:hAnsi="Arial" w:cs="Arial"/>
          <w:sz w:val="19"/>
          <w:szCs w:val="19"/>
        </w:rPr>
        <w:t>of Device, Module or chargeable feature</w:t>
      </w:r>
      <w:r w:rsidR="00E931C7" w:rsidRPr="001244D9">
        <w:rPr>
          <w:rFonts w:ascii="Arial" w:hAnsi="Arial" w:cs="Arial"/>
          <w:sz w:val="19"/>
          <w:szCs w:val="19"/>
        </w:rPr>
        <w:t>s</w:t>
      </w:r>
      <w:r w:rsidRPr="001244D9">
        <w:rPr>
          <w:rFonts w:ascii="Arial" w:hAnsi="Arial" w:cs="Arial"/>
          <w:sz w:val="19"/>
          <w:szCs w:val="19"/>
        </w:rPr>
        <w:t xml:space="preserve"> will require an Allstream service request</w:t>
      </w:r>
      <w:r w:rsidR="00E931C7" w:rsidRPr="001244D9">
        <w:rPr>
          <w:rFonts w:ascii="Arial" w:hAnsi="Arial" w:cs="Arial"/>
          <w:sz w:val="19"/>
          <w:szCs w:val="19"/>
        </w:rPr>
        <w:t>.</w:t>
      </w:r>
    </w:p>
    <w:p w14:paraId="63D81FF5" w14:textId="2C12FE44" w:rsidR="00335831" w:rsidRPr="008F36EB" w:rsidRDefault="00C356EF">
      <w:pPr>
        <w:pStyle w:val="ListParagraph"/>
        <w:ind w:left="900"/>
        <w:jc w:val="both"/>
        <w:rPr>
          <w:rFonts w:ascii="Arial" w:hAnsi="Arial" w:cs="Arial"/>
          <w:sz w:val="19"/>
          <w:szCs w:val="19"/>
        </w:rPr>
      </w:pPr>
      <w:r w:rsidRPr="001244D9">
        <w:rPr>
          <w:rFonts w:ascii="Arial" w:hAnsi="Arial" w:cs="Arial"/>
          <w:sz w:val="19"/>
          <w:szCs w:val="19"/>
        </w:rPr>
        <w:t xml:space="preserve">For Full Supervisor Access, the offer is a self-service solution where the customer can perform moves and changes without the assistance of Allstream. </w:t>
      </w:r>
      <w:r w:rsidR="00C50F60" w:rsidRPr="001244D9">
        <w:rPr>
          <w:rFonts w:ascii="Arial" w:hAnsi="Arial" w:cs="Arial"/>
          <w:sz w:val="19"/>
          <w:szCs w:val="19"/>
        </w:rPr>
        <w:t xml:space="preserve">Allstream will invoice Customer for chargeable features that may have been turned on by the Customer in the dashboard. </w:t>
      </w:r>
      <w:r w:rsidR="00DF5626" w:rsidRPr="001244D9">
        <w:rPr>
          <w:rFonts w:ascii="Arial" w:hAnsi="Arial" w:cs="Arial"/>
          <w:sz w:val="19"/>
          <w:szCs w:val="19"/>
        </w:rPr>
        <w:t xml:space="preserve">In the event of a situation where the customer wants to have Allstream fulfill the move and/or change, then the customer can open a </w:t>
      </w:r>
      <w:r w:rsidR="00711C2F" w:rsidRPr="001244D9">
        <w:rPr>
          <w:rFonts w:ascii="Arial" w:hAnsi="Arial" w:cs="Arial"/>
          <w:sz w:val="19"/>
          <w:szCs w:val="19"/>
        </w:rPr>
        <w:t xml:space="preserve">chargeable </w:t>
      </w:r>
      <w:r w:rsidR="00DF5626" w:rsidRPr="001244D9">
        <w:rPr>
          <w:rFonts w:ascii="Arial" w:hAnsi="Arial" w:cs="Arial"/>
          <w:sz w:val="19"/>
          <w:szCs w:val="19"/>
        </w:rPr>
        <w:t>service request with Allstream for the change.</w:t>
      </w:r>
      <w:r w:rsidRPr="001244D9">
        <w:rPr>
          <w:rFonts w:ascii="Arial" w:hAnsi="Arial" w:cs="Arial"/>
          <w:sz w:val="19"/>
          <w:szCs w:val="19"/>
        </w:rPr>
        <w:t xml:space="preserve"> </w:t>
      </w:r>
      <w:r w:rsidR="00457C9D" w:rsidRPr="001244D9">
        <w:rPr>
          <w:rFonts w:ascii="Arial" w:hAnsi="Arial" w:cs="Arial"/>
          <w:sz w:val="19"/>
          <w:szCs w:val="19"/>
        </w:rPr>
        <w:t xml:space="preserve"> </w:t>
      </w:r>
      <w:r w:rsidR="005C1E6F" w:rsidRPr="001244D9">
        <w:rPr>
          <w:rFonts w:ascii="Arial" w:hAnsi="Arial" w:cs="Arial"/>
          <w:sz w:val="19"/>
          <w:szCs w:val="19"/>
        </w:rPr>
        <w:t>Troubleshooting of a</w:t>
      </w:r>
      <w:r w:rsidR="008B6B5C" w:rsidRPr="001244D9">
        <w:rPr>
          <w:rFonts w:ascii="Arial" w:hAnsi="Arial" w:cs="Arial"/>
          <w:sz w:val="19"/>
          <w:szCs w:val="19"/>
        </w:rPr>
        <w:t xml:space="preserve">ny </w:t>
      </w:r>
      <w:r w:rsidR="008B6B5C" w:rsidRPr="001244D9">
        <w:rPr>
          <w:rFonts w:ascii="Arial" w:hAnsi="Arial" w:cs="Arial"/>
          <w:sz w:val="19"/>
          <w:szCs w:val="19"/>
        </w:rPr>
        <w:lastRenderedPageBreak/>
        <w:t>Customer’s 3</w:t>
      </w:r>
      <w:r w:rsidR="008B6B5C" w:rsidRPr="001244D9">
        <w:rPr>
          <w:rFonts w:ascii="Arial" w:hAnsi="Arial" w:cs="Arial"/>
          <w:sz w:val="19"/>
          <w:szCs w:val="19"/>
          <w:vertAlign w:val="superscript"/>
        </w:rPr>
        <w:t>rd</w:t>
      </w:r>
      <w:r w:rsidR="008B6B5C" w:rsidRPr="001244D9">
        <w:rPr>
          <w:rFonts w:ascii="Arial" w:hAnsi="Arial" w:cs="Arial"/>
          <w:sz w:val="19"/>
          <w:szCs w:val="19"/>
        </w:rPr>
        <w:t xml:space="preserve"> party equipment</w:t>
      </w:r>
      <w:r w:rsidR="005C1E6F" w:rsidRPr="001244D9">
        <w:rPr>
          <w:rFonts w:ascii="Arial" w:hAnsi="Arial" w:cs="Arial"/>
          <w:sz w:val="19"/>
          <w:szCs w:val="19"/>
        </w:rPr>
        <w:t xml:space="preserve">, </w:t>
      </w:r>
      <w:r w:rsidR="007873ED" w:rsidRPr="00EA4741">
        <w:rPr>
          <w:rFonts w:ascii="Arial" w:hAnsi="Arial" w:cs="Arial"/>
          <w:sz w:val="19"/>
          <w:szCs w:val="19"/>
        </w:rPr>
        <w:t xml:space="preserve">out of service equipment, </w:t>
      </w:r>
      <w:r w:rsidR="005C1E6F" w:rsidRPr="00EA4741">
        <w:rPr>
          <w:rFonts w:ascii="Arial" w:hAnsi="Arial" w:cs="Arial"/>
          <w:sz w:val="19"/>
          <w:szCs w:val="19"/>
        </w:rPr>
        <w:t>software</w:t>
      </w:r>
      <w:r w:rsidR="005C1E6F" w:rsidRPr="001244D9">
        <w:rPr>
          <w:rFonts w:ascii="Arial" w:hAnsi="Arial" w:cs="Arial"/>
          <w:sz w:val="19"/>
          <w:szCs w:val="19"/>
        </w:rPr>
        <w:t xml:space="preserve"> </w:t>
      </w:r>
      <w:r w:rsidR="008B6B5C" w:rsidRPr="001244D9">
        <w:rPr>
          <w:rFonts w:ascii="Arial" w:hAnsi="Arial" w:cs="Arial"/>
          <w:sz w:val="19"/>
          <w:szCs w:val="19"/>
        </w:rPr>
        <w:t>or services such as local area network (LAN), mobile devices or personal computer (PC) problems</w:t>
      </w:r>
      <w:r w:rsidR="005C1E6F" w:rsidRPr="001244D9">
        <w:rPr>
          <w:rFonts w:ascii="Arial" w:hAnsi="Arial" w:cs="Arial"/>
          <w:sz w:val="19"/>
          <w:szCs w:val="19"/>
        </w:rPr>
        <w:t xml:space="preserve"> </w:t>
      </w:r>
      <w:r w:rsidR="008B6B5C" w:rsidRPr="001244D9">
        <w:rPr>
          <w:rFonts w:ascii="Arial" w:hAnsi="Arial" w:cs="Arial"/>
          <w:sz w:val="19"/>
          <w:szCs w:val="19"/>
        </w:rPr>
        <w:t xml:space="preserve">not included in the Service Order </w:t>
      </w:r>
      <w:r w:rsidR="005C1E6F" w:rsidRPr="001244D9">
        <w:rPr>
          <w:rFonts w:ascii="Arial" w:hAnsi="Arial" w:cs="Arial"/>
          <w:sz w:val="19"/>
          <w:szCs w:val="19"/>
        </w:rPr>
        <w:t>shall be billable</w:t>
      </w:r>
      <w:r w:rsidR="00457C9D" w:rsidRPr="001244D9">
        <w:rPr>
          <w:rFonts w:ascii="Arial" w:hAnsi="Arial" w:cs="Arial"/>
          <w:sz w:val="19"/>
          <w:szCs w:val="19"/>
        </w:rPr>
        <w:t xml:space="preserve">. </w:t>
      </w:r>
      <w:r w:rsidR="00D37B79" w:rsidRPr="001244D9">
        <w:rPr>
          <w:rFonts w:ascii="Arial" w:hAnsi="Arial" w:cs="Arial"/>
          <w:sz w:val="19"/>
          <w:szCs w:val="19"/>
        </w:rPr>
        <w:t xml:space="preserve"> </w:t>
      </w:r>
    </w:p>
    <w:p w14:paraId="6521ACB8" w14:textId="3BFE1867" w:rsidR="008C7CD7" w:rsidRPr="008F36EB" w:rsidRDefault="008C7CD7" w:rsidP="00701E7C">
      <w:pPr>
        <w:pStyle w:val="ListParagraph"/>
        <w:ind w:left="900"/>
        <w:jc w:val="both"/>
        <w:rPr>
          <w:rFonts w:ascii="Arial" w:hAnsi="Arial" w:cs="Arial"/>
          <w:sz w:val="19"/>
          <w:szCs w:val="19"/>
        </w:rPr>
      </w:pPr>
    </w:p>
    <w:p w14:paraId="57D2DC90" w14:textId="4A11CC80" w:rsidR="008C7CD7" w:rsidRPr="001244D9" w:rsidRDefault="008C7CD7" w:rsidP="008C7CD7">
      <w:pPr>
        <w:pStyle w:val="ListParagraph"/>
        <w:numPr>
          <w:ilvl w:val="1"/>
          <w:numId w:val="15"/>
        </w:numPr>
        <w:tabs>
          <w:tab w:val="left" w:pos="900"/>
          <w:tab w:val="left" w:pos="1170"/>
        </w:tabs>
        <w:jc w:val="both"/>
        <w:rPr>
          <w:rFonts w:ascii="Times New Roman" w:eastAsia="Times New Roman" w:hAnsi="Times New Roman" w:cs="Times New Roman"/>
          <w:b/>
          <w:spacing w:val="-3"/>
          <w:sz w:val="20"/>
          <w:szCs w:val="20"/>
        </w:rPr>
      </w:pPr>
      <w:r w:rsidRPr="001244D9">
        <w:rPr>
          <w:rFonts w:ascii="Times New Roman" w:eastAsia="Times New Roman" w:hAnsi="Times New Roman" w:cs="Times New Roman"/>
          <w:b/>
          <w:spacing w:val="-3"/>
          <w:sz w:val="20"/>
          <w:szCs w:val="20"/>
        </w:rPr>
        <w:t>Changing conditions - upgrade</w:t>
      </w:r>
    </w:p>
    <w:p w14:paraId="1AE93CD0" w14:textId="76FA5945" w:rsidR="008C7CD7" w:rsidRPr="008F36EB" w:rsidRDefault="008C7CD7" w:rsidP="0099353B">
      <w:pPr>
        <w:pStyle w:val="ListParagraph"/>
        <w:tabs>
          <w:tab w:val="left" w:pos="810"/>
          <w:tab w:val="left" w:pos="900"/>
          <w:tab w:val="left" w:pos="2160"/>
          <w:tab w:val="center" w:pos="4680"/>
        </w:tabs>
        <w:suppressAutoHyphens/>
        <w:spacing w:after="0"/>
        <w:ind w:left="900"/>
        <w:jc w:val="both"/>
        <w:rPr>
          <w:rFonts w:ascii="Arial" w:hAnsi="Arial" w:cs="Arial"/>
          <w:sz w:val="19"/>
          <w:szCs w:val="19"/>
        </w:rPr>
      </w:pPr>
      <w:r w:rsidRPr="008F36EB">
        <w:rPr>
          <w:rFonts w:ascii="Arial" w:hAnsi="Arial" w:cs="Arial"/>
          <w:sz w:val="19"/>
          <w:szCs w:val="19"/>
        </w:rPr>
        <w:t xml:space="preserve">Allstream shall notify Customer if it </w:t>
      </w:r>
      <w:r w:rsidR="0099353B" w:rsidRPr="008F36EB">
        <w:rPr>
          <w:rFonts w:ascii="Arial" w:hAnsi="Arial" w:cs="Arial"/>
          <w:sz w:val="19"/>
          <w:szCs w:val="19"/>
        </w:rPr>
        <w:t>detects</w:t>
      </w:r>
      <w:r w:rsidRPr="008F36EB">
        <w:rPr>
          <w:rFonts w:ascii="Arial" w:hAnsi="Arial" w:cs="Arial"/>
          <w:sz w:val="19"/>
          <w:szCs w:val="19"/>
        </w:rPr>
        <w:t xml:space="preserve"> changing conditions in </w:t>
      </w:r>
      <w:r w:rsidR="0099353B" w:rsidRPr="001244D9">
        <w:rPr>
          <w:rFonts w:ascii="Arial" w:hAnsi="Arial" w:cs="Arial"/>
          <w:sz w:val="19"/>
          <w:szCs w:val="19"/>
        </w:rPr>
        <w:t>the Customer’s</w:t>
      </w:r>
      <w:r w:rsidRPr="001244D9">
        <w:rPr>
          <w:rFonts w:ascii="Arial" w:hAnsi="Arial" w:cs="Arial"/>
          <w:sz w:val="19"/>
          <w:szCs w:val="19"/>
        </w:rPr>
        <w:t xml:space="preserve"> environment such as but not limited to increase in local usage </w:t>
      </w:r>
      <w:r w:rsidR="005C40CE" w:rsidRPr="001244D9">
        <w:rPr>
          <w:rFonts w:ascii="Arial" w:hAnsi="Arial" w:cs="Arial"/>
          <w:sz w:val="19"/>
          <w:szCs w:val="19"/>
        </w:rPr>
        <w:t>through</w:t>
      </w:r>
      <w:r w:rsidRPr="001244D9">
        <w:rPr>
          <w:rFonts w:ascii="Arial" w:hAnsi="Arial" w:cs="Arial"/>
          <w:sz w:val="19"/>
          <w:szCs w:val="19"/>
        </w:rPr>
        <w:t xml:space="preserve"> additional connected devices, interference, environmental conditions, </w:t>
      </w:r>
      <w:r w:rsidR="00024DA0" w:rsidRPr="001244D9">
        <w:rPr>
          <w:rFonts w:ascii="Arial" w:hAnsi="Arial" w:cs="Arial"/>
          <w:sz w:val="19"/>
          <w:szCs w:val="19"/>
        </w:rPr>
        <w:t xml:space="preserve">deviation from assumptions or Customer provided information, </w:t>
      </w:r>
      <w:r w:rsidRPr="001244D9">
        <w:rPr>
          <w:rFonts w:ascii="Arial" w:hAnsi="Arial" w:cs="Arial"/>
          <w:sz w:val="19"/>
          <w:szCs w:val="19"/>
        </w:rPr>
        <w:t xml:space="preserve">rise in bandwidth usage, </w:t>
      </w:r>
      <w:r w:rsidR="005C61C5" w:rsidRPr="001244D9">
        <w:rPr>
          <w:rFonts w:ascii="Arial" w:hAnsi="Arial" w:cs="Arial"/>
          <w:sz w:val="19"/>
          <w:szCs w:val="19"/>
        </w:rPr>
        <w:t>etc.</w:t>
      </w:r>
      <w:r w:rsidRPr="001244D9">
        <w:rPr>
          <w:rFonts w:ascii="Arial" w:hAnsi="Arial" w:cs="Arial"/>
          <w:sz w:val="19"/>
          <w:szCs w:val="19"/>
        </w:rPr>
        <w:t xml:space="preserve"> </w:t>
      </w:r>
      <w:r w:rsidR="0099353B" w:rsidRPr="001244D9">
        <w:rPr>
          <w:rFonts w:ascii="Arial" w:hAnsi="Arial" w:cs="Arial"/>
          <w:sz w:val="19"/>
          <w:szCs w:val="19"/>
        </w:rPr>
        <w:t xml:space="preserve">The Customer </w:t>
      </w:r>
      <w:r w:rsidR="00024DA0" w:rsidRPr="001244D9">
        <w:rPr>
          <w:rFonts w:ascii="Arial" w:hAnsi="Arial" w:cs="Arial"/>
          <w:sz w:val="19"/>
          <w:szCs w:val="19"/>
        </w:rPr>
        <w:t xml:space="preserve">may </w:t>
      </w:r>
      <w:r w:rsidRPr="001244D9">
        <w:rPr>
          <w:rFonts w:ascii="Arial" w:hAnsi="Arial" w:cs="Arial"/>
          <w:sz w:val="19"/>
          <w:szCs w:val="19"/>
        </w:rPr>
        <w:t>require additional CP</w:t>
      </w:r>
      <w:r w:rsidR="00BA41F1" w:rsidRPr="001244D9">
        <w:rPr>
          <w:rFonts w:ascii="Arial" w:hAnsi="Arial" w:cs="Arial"/>
          <w:sz w:val="19"/>
          <w:szCs w:val="19"/>
        </w:rPr>
        <w:t>D</w:t>
      </w:r>
      <w:r w:rsidRPr="001244D9">
        <w:rPr>
          <w:rFonts w:ascii="Arial" w:hAnsi="Arial" w:cs="Arial"/>
          <w:sz w:val="19"/>
          <w:szCs w:val="19"/>
        </w:rPr>
        <w:t xml:space="preserve"> or a change of CP</w:t>
      </w:r>
      <w:r w:rsidR="00BA41F1" w:rsidRPr="001244D9">
        <w:rPr>
          <w:rFonts w:ascii="Arial" w:hAnsi="Arial" w:cs="Arial"/>
          <w:sz w:val="19"/>
          <w:szCs w:val="19"/>
        </w:rPr>
        <w:t>D</w:t>
      </w:r>
      <w:r w:rsidRPr="001244D9">
        <w:rPr>
          <w:rFonts w:ascii="Arial" w:hAnsi="Arial" w:cs="Arial"/>
          <w:sz w:val="19"/>
          <w:szCs w:val="19"/>
        </w:rPr>
        <w:t xml:space="preserve"> to a higher model</w:t>
      </w:r>
      <w:r w:rsidR="00024DA0" w:rsidRPr="001244D9">
        <w:rPr>
          <w:rFonts w:ascii="Arial" w:hAnsi="Arial" w:cs="Arial"/>
          <w:sz w:val="19"/>
          <w:szCs w:val="19"/>
        </w:rPr>
        <w:t xml:space="preserve"> to provide adequate level of service</w:t>
      </w:r>
      <w:r w:rsidRPr="001244D9">
        <w:rPr>
          <w:rFonts w:ascii="Arial" w:hAnsi="Arial" w:cs="Arial"/>
          <w:sz w:val="19"/>
          <w:szCs w:val="19"/>
        </w:rPr>
        <w:t>.  Customer acknowledges that a</w:t>
      </w:r>
      <w:r w:rsidR="00D0774A" w:rsidRPr="001244D9">
        <w:rPr>
          <w:rFonts w:ascii="Arial" w:hAnsi="Arial" w:cs="Arial"/>
          <w:sz w:val="19"/>
          <w:szCs w:val="19"/>
        </w:rPr>
        <w:t>dding CP</w:t>
      </w:r>
      <w:r w:rsidR="00BA41F1" w:rsidRPr="001244D9">
        <w:rPr>
          <w:rFonts w:ascii="Arial" w:hAnsi="Arial" w:cs="Arial"/>
          <w:sz w:val="19"/>
          <w:szCs w:val="19"/>
        </w:rPr>
        <w:t>D</w:t>
      </w:r>
      <w:r w:rsidR="004E79C1" w:rsidRPr="001244D9">
        <w:rPr>
          <w:rFonts w:ascii="Arial" w:hAnsi="Arial" w:cs="Arial"/>
          <w:sz w:val="19"/>
          <w:szCs w:val="19"/>
        </w:rPr>
        <w:t xml:space="preserve"> </w:t>
      </w:r>
      <w:r w:rsidRPr="001244D9">
        <w:rPr>
          <w:rFonts w:ascii="Arial" w:hAnsi="Arial" w:cs="Arial"/>
          <w:sz w:val="19"/>
          <w:szCs w:val="19"/>
        </w:rPr>
        <w:t xml:space="preserve">or </w:t>
      </w:r>
      <w:r w:rsidR="004E79C1" w:rsidRPr="001244D9">
        <w:rPr>
          <w:rFonts w:ascii="Arial" w:hAnsi="Arial" w:cs="Arial"/>
          <w:sz w:val="19"/>
          <w:szCs w:val="19"/>
        </w:rPr>
        <w:t xml:space="preserve">upgrading </w:t>
      </w:r>
      <w:r w:rsidRPr="001244D9">
        <w:rPr>
          <w:rFonts w:ascii="Arial" w:hAnsi="Arial" w:cs="Arial"/>
          <w:sz w:val="19"/>
          <w:szCs w:val="19"/>
        </w:rPr>
        <w:t>CP</w:t>
      </w:r>
      <w:r w:rsidR="00BA41F1" w:rsidRPr="001244D9">
        <w:rPr>
          <w:rFonts w:ascii="Arial" w:hAnsi="Arial" w:cs="Arial"/>
          <w:sz w:val="19"/>
          <w:szCs w:val="19"/>
        </w:rPr>
        <w:t>D</w:t>
      </w:r>
      <w:r w:rsidRPr="001244D9">
        <w:rPr>
          <w:rFonts w:ascii="Arial" w:hAnsi="Arial" w:cs="Arial"/>
          <w:sz w:val="19"/>
          <w:szCs w:val="19"/>
        </w:rPr>
        <w:t xml:space="preserve"> </w:t>
      </w:r>
      <w:r w:rsidR="004E79C1" w:rsidRPr="001244D9">
        <w:rPr>
          <w:rFonts w:ascii="Arial" w:hAnsi="Arial" w:cs="Arial"/>
          <w:sz w:val="19"/>
          <w:szCs w:val="19"/>
        </w:rPr>
        <w:t xml:space="preserve">model </w:t>
      </w:r>
      <w:r w:rsidRPr="001244D9">
        <w:rPr>
          <w:rFonts w:ascii="Arial" w:hAnsi="Arial" w:cs="Arial"/>
          <w:sz w:val="19"/>
          <w:szCs w:val="19"/>
        </w:rPr>
        <w:t xml:space="preserve">will incur additional charges and that failure to comply with Allstream’s recommendations may lead to degraded performance and other issues that Allstream will not be responsible for. </w:t>
      </w:r>
      <w:r w:rsidR="00391181" w:rsidRPr="001244D9">
        <w:rPr>
          <w:rFonts w:ascii="Arial" w:hAnsi="Arial" w:cs="Arial"/>
          <w:sz w:val="19"/>
          <w:szCs w:val="19"/>
        </w:rPr>
        <w:t>Upgraded or additional CP</w:t>
      </w:r>
      <w:r w:rsidR="00BA41F1" w:rsidRPr="001244D9">
        <w:rPr>
          <w:rFonts w:ascii="Arial" w:hAnsi="Arial" w:cs="Arial"/>
          <w:sz w:val="19"/>
          <w:szCs w:val="19"/>
        </w:rPr>
        <w:t xml:space="preserve">D </w:t>
      </w:r>
      <w:r w:rsidR="00391181" w:rsidRPr="001244D9">
        <w:rPr>
          <w:rFonts w:ascii="Arial" w:hAnsi="Arial" w:cs="Arial"/>
          <w:sz w:val="19"/>
          <w:szCs w:val="19"/>
        </w:rPr>
        <w:t>may be shipped to site for Customer to plug-in</w:t>
      </w:r>
      <w:r w:rsidR="00024DA0" w:rsidRPr="001244D9">
        <w:rPr>
          <w:rFonts w:ascii="Arial" w:hAnsi="Arial" w:cs="Arial"/>
          <w:sz w:val="19"/>
          <w:szCs w:val="19"/>
        </w:rPr>
        <w:t xml:space="preserve"> and/or swap</w:t>
      </w:r>
      <w:r w:rsidR="00391181" w:rsidRPr="001244D9">
        <w:rPr>
          <w:rFonts w:ascii="Arial" w:hAnsi="Arial" w:cs="Arial"/>
          <w:sz w:val="19"/>
          <w:szCs w:val="19"/>
        </w:rPr>
        <w:t>.</w:t>
      </w:r>
    </w:p>
    <w:p w14:paraId="6BDD8A6E" w14:textId="42755D07" w:rsidR="00AD6ADE" w:rsidRPr="008F36EB" w:rsidRDefault="00AD6ADE" w:rsidP="00912B7C">
      <w:pPr>
        <w:tabs>
          <w:tab w:val="left" w:pos="720"/>
          <w:tab w:val="left" w:pos="1440"/>
          <w:tab w:val="left" w:pos="2160"/>
        </w:tabs>
        <w:spacing w:after="0"/>
        <w:jc w:val="both"/>
        <w:rPr>
          <w:rFonts w:ascii="Times New Roman" w:eastAsia="Times New Roman" w:hAnsi="Times New Roman" w:cs="Times New Roman"/>
          <w:b/>
          <w:sz w:val="20"/>
          <w:szCs w:val="20"/>
        </w:rPr>
      </w:pPr>
    </w:p>
    <w:p w14:paraId="6BDD8A6F" w14:textId="77777777" w:rsidR="00912B7C" w:rsidRPr="001244D9" w:rsidRDefault="00881024" w:rsidP="00881024">
      <w:pPr>
        <w:tabs>
          <w:tab w:val="left" w:pos="720"/>
          <w:tab w:val="left" w:pos="1440"/>
          <w:tab w:val="left" w:pos="2160"/>
        </w:tabs>
        <w:spacing w:after="0"/>
        <w:ind w:left="360" w:hanging="360"/>
        <w:jc w:val="both"/>
        <w:rPr>
          <w:rFonts w:ascii="Times New Roman" w:eastAsia="Times New Roman" w:hAnsi="Times New Roman" w:cs="Times New Roman"/>
          <w:spacing w:val="-3"/>
          <w:sz w:val="20"/>
          <w:szCs w:val="20"/>
        </w:rPr>
      </w:pPr>
      <w:r w:rsidRPr="001244D9">
        <w:rPr>
          <w:rFonts w:ascii="Times New Roman" w:eastAsia="Times New Roman" w:hAnsi="Times New Roman" w:cs="Times New Roman"/>
          <w:b/>
          <w:sz w:val="20"/>
          <w:szCs w:val="20"/>
        </w:rPr>
        <w:t>4</w:t>
      </w:r>
      <w:r w:rsidR="00912B7C" w:rsidRPr="001244D9">
        <w:rPr>
          <w:rFonts w:ascii="Times New Roman" w:eastAsia="Times New Roman" w:hAnsi="Times New Roman" w:cs="Times New Roman"/>
          <w:b/>
          <w:sz w:val="20"/>
          <w:szCs w:val="20"/>
        </w:rPr>
        <w:t>.</w:t>
      </w:r>
      <w:r w:rsidR="00912B7C" w:rsidRPr="001244D9">
        <w:rPr>
          <w:rFonts w:ascii="Times New Roman" w:eastAsia="Times New Roman" w:hAnsi="Times New Roman" w:cs="Times New Roman"/>
          <w:b/>
          <w:sz w:val="20"/>
          <w:szCs w:val="20"/>
        </w:rPr>
        <w:tab/>
        <w:t>CUSTOMER RESPONSIBILITIES &amp; SERVICE ASSUMPTIONS</w:t>
      </w:r>
    </w:p>
    <w:p w14:paraId="6BDD8A70" w14:textId="77777777" w:rsidR="00912B7C" w:rsidRPr="001244D9" w:rsidRDefault="00912B7C" w:rsidP="00912B7C">
      <w:pPr>
        <w:tabs>
          <w:tab w:val="left" w:pos="-1440"/>
          <w:tab w:val="left" w:pos="-720"/>
          <w:tab w:val="left" w:pos="0"/>
          <w:tab w:val="left" w:pos="2160"/>
        </w:tabs>
        <w:suppressAutoHyphens/>
        <w:spacing w:after="0"/>
        <w:jc w:val="both"/>
        <w:rPr>
          <w:rFonts w:ascii="Times New Roman" w:eastAsia="Times New Roman" w:hAnsi="Times New Roman" w:cs="Times New Roman"/>
          <w:spacing w:val="-3"/>
          <w:sz w:val="20"/>
          <w:szCs w:val="20"/>
        </w:rPr>
      </w:pPr>
    </w:p>
    <w:p w14:paraId="38EA46C3" w14:textId="35C9F5CE" w:rsidR="00C424CD" w:rsidRPr="008F36EB" w:rsidRDefault="00584257" w:rsidP="00A65EE0">
      <w:pPr>
        <w:pStyle w:val="ListParagraph"/>
        <w:tabs>
          <w:tab w:val="left" w:pos="990"/>
        </w:tabs>
        <w:ind w:left="900" w:hanging="540"/>
        <w:jc w:val="both"/>
        <w:rPr>
          <w:rFonts w:ascii="Arial" w:hAnsi="Arial" w:cs="Arial"/>
          <w:sz w:val="19"/>
          <w:szCs w:val="19"/>
        </w:rPr>
      </w:pPr>
      <w:r w:rsidRPr="008F36EB">
        <w:rPr>
          <w:rFonts w:ascii="Arial" w:hAnsi="Arial" w:cs="Arial"/>
          <w:sz w:val="19"/>
          <w:szCs w:val="19"/>
        </w:rPr>
        <w:t xml:space="preserve">4.1    </w:t>
      </w:r>
      <w:r w:rsidRPr="008F36EB">
        <w:rPr>
          <w:rFonts w:ascii="Arial" w:hAnsi="Arial" w:cs="Arial"/>
          <w:sz w:val="19"/>
          <w:szCs w:val="19"/>
        </w:rPr>
        <w:tab/>
      </w:r>
      <w:r w:rsidR="00C92DD2" w:rsidRPr="008F36EB">
        <w:rPr>
          <w:rFonts w:ascii="Arial" w:hAnsi="Arial" w:cs="Arial"/>
          <w:sz w:val="19"/>
          <w:szCs w:val="19"/>
        </w:rPr>
        <w:t xml:space="preserve">As </w:t>
      </w:r>
      <w:r w:rsidR="00EC5330" w:rsidRPr="008F36EB">
        <w:rPr>
          <w:rFonts w:ascii="Arial" w:hAnsi="Arial" w:cs="Arial"/>
          <w:sz w:val="19"/>
          <w:szCs w:val="19"/>
        </w:rPr>
        <w:t>Allstream</w:t>
      </w:r>
      <w:r w:rsidR="00C92DD2" w:rsidRPr="001244D9">
        <w:rPr>
          <w:rFonts w:ascii="Arial" w:hAnsi="Arial" w:cs="Arial"/>
          <w:sz w:val="19"/>
          <w:szCs w:val="19"/>
        </w:rPr>
        <w:t xml:space="preserve"> will reuse existing cabling and wiring infrastructure, Customer must ensure all cabling is labeled correctly at both ends. Any cabling not suitable for transmission must be replaced at Customer’s expense prior to </w:t>
      </w:r>
      <w:r w:rsidR="00AE1307" w:rsidRPr="001244D9">
        <w:rPr>
          <w:rFonts w:ascii="Arial" w:hAnsi="Arial" w:cs="Arial"/>
          <w:sz w:val="19"/>
          <w:szCs w:val="19"/>
        </w:rPr>
        <w:t>i</w:t>
      </w:r>
      <w:r w:rsidR="00C92DD2" w:rsidRPr="001244D9">
        <w:rPr>
          <w:rFonts w:ascii="Arial" w:hAnsi="Arial" w:cs="Arial"/>
          <w:sz w:val="19"/>
          <w:szCs w:val="19"/>
        </w:rPr>
        <w:t xml:space="preserve">nstallation of </w:t>
      </w:r>
      <w:r w:rsidR="00AE1307" w:rsidRPr="001244D9">
        <w:rPr>
          <w:rFonts w:ascii="Arial" w:hAnsi="Arial" w:cs="Arial"/>
          <w:sz w:val="19"/>
          <w:szCs w:val="19"/>
        </w:rPr>
        <w:t>s</w:t>
      </w:r>
      <w:r w:rsidR="00C92DD2" w:rsidRPr="001244D9">
        <w:rPr>
          <w:rFonts w:ascii="Arial" w:hAnsi="Arial" w:cs="Arial"/>
          <w:sz w:val="19"/>
          <w:szCs w:val="19"/>
        </w:rPr>
        <w:t>ervices.</w:t>
      </w:r>
      <w:r w:rsidR="004E79C1" w:rsidRPr="001244D9">
        <w:rPr>
          <w:rFonts w:ascii="Arial" w:hAnsi="Arial" w:cs="Arial"/>
          <w:sz w:val="19"/>
          <w:szCs w:val="19"/>
        </w:rPr>
        <w:t xml:space="preserve">  In </w:t>
      </w:r>
      <w:r w:rsidR="0099353B" w:rsidRPr="001244D9">
        <w:rPr>
          <w:rFonts w:ascii="Arial" w:hAnsi="Arial" w:cs="Arial"/>
          <w:sz w:val="19"/>
          <w:szCs w:val="19"/>
        </w:rPr>
        <w:t xml:space="preserve">the </w:t>
      </w:r>
      <w:r w:rsidR="004E79C1" w:rsidRPr="001244D9">
        <w:rPr>
          <w:rFonts w:ascii="Arial" w:hAnsi="Arial" w:cs="Arial"/>
          <w:sz w:val="19"/>
          <w:szCs w:val="19"/>
        </w:rPr>
        <w:t xml:space="preserve">case where Customer elects to have Allstream provide cabling &amp; mounting services for Access Points and Cameras, Customer must ensure all conditions are met for Allstream to </w:t>
      </w:r>
      <w:r w:rsidR="004E79C1" w:rsidRPr="00EA4741">
        <w:rPr>
          <w:rFonts w:ascii="Arial" w:hAnsi="Arial" w:cs="Arial"/>
          <w:sz w:val="19"/>
          <w:szCs w:val="19"/>
        </w:rPr>
        <w:t>complete cabling and mounting, including checking for the suitability of the surface where CP</w:t>
      </w:r>
      <w:r w:rsidR="00BA41F1" w:rsidRPr="00EA4741">
        <w:rPr>
          <w:rFonts w:ascii="Arial" w:hAnsi="Arial" w:cs="Arial"/>
          <w:sz w:val="19"/>
          <w:szCs w:val="19"/>
        </w:rPr>
        <w:t>D</w:t>
      </w:r>
      <w:r w:rsidR="004E79C1" w:rsidRPr="00EA4741">
        <w:rPr>
          <w:rFonts w:ascii="Arial" w:hAnsi="Arial" w:cs="Arial"/>
          <w:sz w:val="19"/>
          <w:szCs w:val="19"/>
        </w:rPr>
        <w:t xml:space="preserve"> is to be mounted, distances to switch, </w:t>
      </w:r>
      <w:r w:rsidR="00C95F64" w:rsidRPr="00EA4741">
        <w:rPr>
          <w:rFonts w:ascii="Arial" w:hAnsi="Arial" w:cs="Arial"/>
          <w:sz w:val="19"/>
          <w:szCs w:val="19"/>
        </w:rPr>
        <w:t xml:space="preserve">obstacles, </w:t>
      </w:r>
      <w:r w:rsidR="004E79C1" w:rsidRPr="00EA4741">
        <w:rPr>
          <w:rFonts w:ascii="Arial" w:hAnsi="Arial" w:cs="Arial"/>
          <w:sz w:val="19"/>
          <w:szCs w:val="19"/>
        </w:rPr>
        <w:t>availability of power</w:t>
      </w:r>
      <w:r w:rsidR="00F1023B" w:rsidRPr="00EA4741">
        <w:rPr>
          <w:rFonts w:ascii="Arial" w:hAnsi="Arial" w:cs="Arial"/>
          <w:sz w:val="19"/>
          <w:szCs w:val="19"/>
        </w:rPr>
        <w:t>, etc.</w:t>
      </w:r>
      <w:r w:rsidR="00BF01B7" w:rsidRPr="00EA4741">
        <w:rPr>
          <w:rFonts w:ascii="Arial" w:hAnsi="Arial" w:cs="Arial"/>
          <w:sz w:val="19"/>
          <w:szCs w:val="19"/>
        </w:rPr>
        <w:t xml:space="preserve"> </w:t>
      </w:r>
      <w:r w:rsidR="00F1023B" w:rsidRPr="00EA4741">
        <w:rPr>
          <w:rFonts w:ascii="Arial" w:hAnsi="Arial" w:cs="Arial"/>
          <w:sz w:val="19"/>
          <w:szCs w:val="19"/>
        </w:rPr>
        <w:t xml:space="preserve"> </w:t>
      </w:r>
      <w:r w:rsidR="00BA41F1" w:rsidRPr="00EA4741">
        <w:rPr>
          <w:rFonts w:ascii="Arial" w:hAnsi="Arial" w:cs="Arial"/>
          <w:sz w:val="19"/>
          <w:szCs w:val="19"/>
        </w:rPr>
        <w:t xml:space="preserve">Allstream makes no warranty or guarantee </w:t>
      </w:r>
      <w:r w:rsidR="00AA68C8" w:rsidRPr="00EA4741">
        <w:rPr>
          <w:rFonts w:ascii="Arial" w:hAnsi="Arial" w:cs="Arial"/>
          <w:sz w:val="19"/>
          <w:szCs w:val="19"/>
        </w:rPr>
        <w:t xml:space="preserve">of </w:t>
      </w:r>
      <w:r w:rsidR="00BA41F1" w:rsidRPr="00EA4741">
        <w:rPr>
          <w:rFonts w:ascii="Arial" w:hAnsi="Arial" w:cs="Arial"/>
          <w:sz w:val="19"/>
          <w:szCs w:val="19"/>
        </w:rPr>
        <w:t xml:space="preserve">wiring </w:t>
      </w:r>
      <w:r w:rsidR="00AA68C8" w:rsidRPr="00EA4741">
        <w:rPr>
          <w:rFonts w:ascii="Arial" w:hAnsi="Arial" w:cs="Arial"/>
          <w:sz w:val="19"/>
          <w:szCs w:val="19"/>
        </w:rPr>
        <w:t>services past</w:t>
      </w:r>
      <w:r w:rsidR="00BA41F1" w:rsidRPr="00EA4741">
        <w:rPr>
          <w:rFonts w:ascii="Arial" w:hAnsi="Arial" w:cs="Arial"/>
          <w:sz w:val="19"/>
          <w:szCs w:val="19"/>
        </w:rPr>
        <w:t xml:space="preserve"> 30 days of installation.</w:t>
      </w:r>
      <w:r w:rsidR="00073274" w:rsidRPr="00EA4741">
        <w:rPr>
          <w:rFonts w:ascii="Arial" w:hAnsi="Arial" w:cs="Arial"/>
          <w:sz w:val="19"/>
          <w:szCs w:val="19"/>
        </w:rPr>
        <w:t xml:space="preserve">  Areas outside of our main Allstream Serving Area (ASA) or Point of Presence (POP) will incur additional charges. </w:t>
      </w:r>
      <w:r w:rsidR="00C95F64" w:rsidRPr="00EA4741">
        <w:rPr>
          <w:rFonts w:ascii="Arial" w:hAnsi="Arial" w:cs="Arial"/>
          <w:sz w:val="19"/>
          <w:szCs w:val="19"/>
        </w:rPr>
        <w:t xml:space="preserve"> Customer will provide Floor Plans for each location.</w:t>
      </w:r>
      <w:r w:rsidR="00C95F64">
        <w:rPr>
          <w:rFonts w:ascii="Arial" w:hAnsi="Arial" w:cs="Arial"/>
          <w:sz w:val="19"/>
          <w:szCs w:val="19"/>
        </w:rPr>
        <w:t xml:space="preserve"> </w:t>
      </w:r>
    </w:p>
    <w:p w14:paraId="4E6B72C8" w14:textId="0365464E" w:rsidR="00627C91" w:rsidRPr="008F36EB" w:rsidRDefault="00627C91" w:rsidP="00627C91">
      <w:pPr>
        <w:tabs>
          <w:tab w:val="left" w:pos="-1440"/>
          <w:tab w:val="left" w:pos="-720"/>
          <w:tab w:val="left" w:pos="0"/>
          <w:tab w:val="left" w:pos="2160"/>
        </w:tabs>
        <w:suppressAutoHyphens/>
        <w:spacing w:after="0"/>
        <w:jc w:val="both"/>
        <w:rPr>
          <w:rFonts w:ascii="Times New Roman" w:eastAsia="Times New Roman" w:hAnsi="Times New Roman" w:cs="Times New Roman"/>
          <w:spacing w:val="-3"/>
          <w:sz w:val="20"/>
          <w:szCs w:val="20"/>
        </w:rPr>
      </w:pPr>
    </w:p>
    <w:p w14:paraId="650A70B2" w14:textId="32D44A6F" w:rsidR="00627C91" w:rsidRPr="008F36EB" w:rsidRDefault="00627C91" w:rsidP="00627C91">
      <w:pPr>
        <w:tabs>
          <w:tab w:val="left" w:pos="-1440"/>
          <w:tab w:val="left" w:pos="-720"/>
          <w:tab w:val="left" w:pos="720"/>
          <w:tab w:val="left" w:pos="1440"/>
        </w:tabs>
        <w:suppressAutoHyphens/>
        <w:spacing w:after="0"/>
        <w:ind w:left="900" w:hanging="540"/>
        <w:jc w:val="both"/>
        <w:rPr>
          <w:rFonts w:ascii="Arial" w:hAnsi="Arial" w:cs="Arial"/>
          <w:sz w:val="19"/>
          <w:szCs w:val="19"/>
        </w:rPr>
      </w:pPr>
      <w:r w:rsidRPr="008F36EB">
        <w:rPr>
          <w:rFonts w:ascii="Arial" w:hAnsi="Arial" w:cs="Arial"/>
          <w:sz w:val="19"/>
          <w:szCs w:val="19"/>
        </w:rPr>
        <w:t xml:space="preserve">4.3    </w:t>
      </w:r>
      <w:r w:rsidRPr="008F36EB">
        <w:rPr>
          <w:rFonts w:ascii="Arial" w:hAnsi="Arial" w:cs="Arial"/>
          <w:sz w:val="19"/>
          <w:szCs w:val="19"/>
        </w:rPr>
        <w:tab/>
        <w:t xml:space="preserve">Customer is responsible to provide Public Internet access for all Devices with </w:t>
      </w:r>
      <w:r w:rsidR="00BF01B7" w:rsidRPr="008F36EB">
        <w:rPr>
          <w:rFonts w:ascii="Arial" w:hAnsi="Arial" w:cs="Arial"/>
          <w:sz w:val="19"/>
          <w:szCs w:val="19"/>
        </w:rPr>
        <w:t>sufficient</w:t>
      </w:r>
      <w:r w:rsidRPr="008F36EB">
        <w:rPr>
          <w:rFonts w:ascii="Arial" w:hAnsi="Arial" w:cs="Arial"/>
          <w:sz w:val="19"/>
          <w:szCs w:val="19"/>
        </w:rPr>
        <w:t xml:space="preserve"> bandwidth for remote monitoring &amp; management (</w:t>
      </w:r>
      <w:r w:rsidR="00BF01B7" w:rsidRPr="001244D9">
        <w:rPr>
          <w:rFonts w:ascii="Arial" w:hAnsi="Arial" w:cs="Arial"/>
          <w:sz w:val="19"/>
          <w:szCs w:val="19"/>
        </w:rPr>
        <w:t>50</w:t>
      </w:r>
      <w:r w:rsidRPr="001244D9">
        <w:rPr>
          <w:rFonts w:ascii="Arial" w:hAnsi="Arial" w:cs="Arial"/>
          <w:sz w:val="19"/>
          <w:szCs w:val="19"/>
        </w:rPr>
        <w:t xml:space="preserve"> K</w:t>
      </w:r>
      <w:r w:rsidR="00BF01B7" w:rsidRPr="001244D9">
        <w:rPr>
          <w:rFonts w:ascii="Arial" w:hAnsi="Arial" w:cs="Arial"/>
          <w:sz w:val="19"/>
          <w:szCs w:val="19"/>
        </w:rPr>
        <w:t>b</w:t>
      </w:r>
      <w:r w:rsidRPr="001244D9">
        <w:rPr>
          <w:rFonts w:ascii="Arial" w:hAnsi="Arial" w:cs="Arial"/>
          <w:sz w:val="19"/>
          <w:szCs w:val="19"/>
        </w:rPr>
        <w:t xml:space="preserve">ps per device, </w:t>
      </w:r>
      <w:r w:rsidR="00DA26CE" w:rsidRPr="001244D9">
        <w:rPr>
          <w:rFonts w:ascii="Arial" w:hAnsi="Arial" w:cs="Arial"/>
          <w:sz w:val="19"/>
          <w:szCs w:val="19"/>
        </w:rPr>
        <w:t>3</w:t>
      </w:r>
      <w:r w:rsidRPr="001244D9">
        <w:rPr>
          <w:rFonts w:ascii="Arial" w:hAnsi="Arial" w:cs="Arial"/>
          <w:sz w:val="19"/>
          <w:szCs w:val="19"/>
        </w:rPr>
        <w:t xml:space="preserve"> M</w:t>
      </w:r>
      <w:r w:rsidR="00BF01B7" w:rsidRPr="001244D9">
        <w:rPr>
          <w:rFonts w:ascii="Arial" w:hAnsi="Arial" w:cs="Arial"/>
          <w:sz w:val="19"/>
          <w:szCs w:val="19"/>
        </w:rPr>
        <w:t>b</w:t>
      </w:r>
      <w:r w:rsidRPr="001244D9">
        <w:rPr>
          <w:rFonts w:ascii="Arial" w:hAnsi="Arial" w:cs="Arial"/>
          <w:sz w:val="19"/>
          <w:szCs w:val="19"/>
        </w:rPr>
        <w:t xml:space="preserve">ps per </w:t>
      </w:r>
      <w:r w:rsidR="005922E7" w:rsidRPr="001244D9">
        <w:rPr>
          <w:rFonts w:ascii="Arial" w:hAnsi="Arial" w:cs="Arial"/>
          <w:sz w:val="19"/>
          <w:szCs w:val="19"/>
        </w:rPr>
        <w:t xml:space="preserve">streaming </w:t>
      </w:r>
      <w:r w:rsidRPr="001244D9">
        <w:rPr>
          <w:rFonts w:ascii="Arial" w:hAnsi="Arial" w:cs="Arial"/>
          <w:sz w:val="19"/>
          <w:szCs w:val="19"/>
        </w:rPr>
        <w:t>Came</w:t>
      </w:r>
      <w:r w:rsidR="00174031" w:rsidRPr="001244D9">
        <w:rPr>
          <w:rFonts w:ascii="Arial" w:hAnsi="Arial" w:cs="Arial"/>
          <w:sz w:val="19"/>
          <w:szCs w:val="19"/>
        </w:rPr>
        <w:t>ra) at all time</w:t>
      </w:r>
      <w:r w:rsidR="0099353B" w:rsidRPr="001244D9">
        <w:rPr>
          <w:rFonts w:ascii="Arial" w:hAnsi="Arial" w:cs="Arial"/>
          <w:sz w:val="19"/>
          <w:szCs w:val="19"/>
        </w:rPr>
        <w:t>s</w:t>
      </w:r>
      <w:r w:rsidR="00174031" w:rsidRPr="001244D9">
        <w:rPr>
          <w:rFonts w:ascii="Arial" w:hAnsi="Arial" w:cs="Arial"/>
          <w:sz w:val="19"/>
          <w:szCs w:val="19"/>
        </w:rPr>
        <w:t xml:space="preserve">.  </w:t>
      </w:r>
      <w:r w:rsidR="00BF01B7" w:rsidRPr="001244D9">
        <w:rPr>
          <w:rFonts w:ascii="Arial" w:hAnsi="Arial" w:cs="Arial"/>
          <w:sz w:val="19"/>
          <w:szCs w:val="19"/>
        </w:rPr>
        <w:t xml:space="preserve">In </w:t>
      </w:r>
      <w:r w:rsidR="0099353B" w:rsidRPr="001244D9">
        <w:rPr>
          <w:rFonts w:ascii="Arial" w:hAnsi="Arial" w:cs="Arial"/>
          <w:sz w:val="19"/>
          <w:szCs w:val="19"/>
        </w:rPr>
        <w:t xml:space="preserve">the </w:t>
      </w:r>
      <w:r w:rsidR="00BF01B7" w:rsidRPr="001244D9">
        <w:rPr>
          <w:rFonts w:ascii="Arial" w:hAnsi="Arial" w:cs="Arial"/>
          <w:sz w:val="19"/>
          <w:szCs w:val="19"/>
        </w:rPr>
        <w:t xml:space="preserve">case where Allstream is not providing WAN connectivity, </w:t>
      </w:r>
      <w:r w:rsidR="00174031" w:rsidRPr="001244D9">
        <w:rPr>
          <w:rFonts w:ascii="Arial" w:hAnsi="Arial" w:cs="Arial"/>
          <w:sz w:val="19"/>
          <w:szCs w:val="19"/>
        </w:rPr>
        <w:t>Customer is responsible to provide all WAN access, including but not limited to Internet, and/or MPLS, and/or cellular LTE as applicable</w:t>
      </w:r>
      <w:r w:rsidR="00C02BD5" w:rsidRPr="001244D9">
        <w:rPr>
          <w:rFonts w:ascii="Arial" w:hAnsi="Arial" w:cs="Arial"/>
          <w:sz w:val="19"/>
          <w:szCs w:val="19"/>
        </w:rPr>
        <w:t xml:space="preserve"> to support end user</w:t>
      </w:r>
      <w:r w:rsidR="0099353B" w:rsidRPr="001244D9">
        <w:rPr>
          <w:rFonts w:ascii="Arial" w:hAnsi="Arial" w:cs="Arial"/>
          <w:sz w:val="19"/>
          <w:szCs w:val="19"/>
        </w:rPr>
        <w:t>s</w:t>
      </w:r>
      <w:r w:rsidR="00C02BD5" w:rsidRPr="001244D9">
        <w:rPr>
          <w:rFonts w:ascii="Arial" w:hAnsi="Arial" w:cs="Arial"/>
          <w:sz w:val="19"/>
          <w:szCs w:val="19"/>
        </w:rPr>
        <w:t xml:space="preserve"> and their application, including but not limited to their desktop, laptop computers and mobile devices.  Allstream may recommend connectivity change</w:t>
      </w:r>
      <w:r w:rsidR="0099353B" w:rsidRPr="001244D9">
        <w:rPr>
          <w:rFonts w:ascii="Arial" w:hAnsi="Arial" w:cs="Arial"/>
          <w:sz w:val="19"/>
          <w:szCs w:val="19"/>
        </w:rPr>
        <w:t>s</w:t>
      </w:r>
      <w:r w:rsidR="00C02BD5" w:rsidRPr="001244D9">
        <w:rPr>
          <w:rFonts w:ascii="Arial" w:hAnsi="Arial" w:cs="Arial"/>
          <w:sz w:val="19"/>
          <w:szCs w:val="19"/>
        </w:rPr>
        <w:t xml:space="preserve">, network changes, </w:t>
      </w:r>
      <w:r w:rsidR="0099353B" w:rsidRPr="001244D9">
        <w:rPr>
          <w:rFonts w:ascii="Arial" w:hAnsi="Arial" w:cs="Arial"/>
          <w:sz w:val="19"/>
          <w:szCs w:val="19"/>
        </w:rPr>
        <w:t xml:space="preserve">a </w:t>
      </w:r>
      <w:r w:rsidR="00C02BD5" w:rsidRPr="001244D9">
        <w:rPr>
          <w:rFonts w:ascii="Arial" w:hAnsi="Arial" w:cs="Arial"/>
          <w:sz w:val="19"/>
          <w:szCs w:val="19"/>
        </w:rPr>
        <w:t>bandwidth upgrade and/or other action</w:t>
      </w:r>
      <w:r w:rsidR="0099353B" w:rsidRPr="001244D9">
        <w:rPr>
          <w:rFonts w:ascii="Arial" w:hAnsi="Arial" w:cs="Arial"/>
          <w:sz w:val="19"/>
          <w:szCs w:val="19"/>
        </w:rPr>
        <w:t>s</w:t>
      </w:r>
      <w:r w:rsidR="00C02BD5" w:rsidRPr="001244D9">
        <w:rPr>
          <w:rFonts w:ascii="Arial" w:hAnsi="Arial" w:cs="Arial"/>
          <w:sz w:val="19"/>
          <w:szCs w:val="19"/>
        </w:rPr>
        <w:t xml:space="preserve"> </w:t>
      </w:r>
      <w:r w:rsidR="0084586A" w:rsidRPr="001244D9">
        <w:rPr>
          <w:rFonts w:ascii="Arial" w:hAnsi="Arial" w:cs="Arial"/>
          <w:sz w:val="19"/>
          <w:szCs w:val="19"/>
        </w:rPr>
        <w:t>to</w:t>
      </w:r>
      <w:r w:rsidR="00C02BD5" w:rsidRPr="001244D9">
        <w:rPr>
          <w:rFonts w:ascii="Arial" w:hAnsi="Arial" w:cs="Arial"/>
          <w:sz w:val="19"/>
          <w:szCs w:val="19"/>
        </w:rPr>
        <w:t xml:space="preserve"> provide a good service level to the end user and Customer is responsible to follow these recommendations.  </w:t>
      </w:r>
      <w:r w:rsidR="00FB33D6" w:rsidRPr="001244D9">
        <w:rPr>
          <w:rFonts w:ascii="Arial" w:hAnsi="Arial" w:cs="Arial"/>
          <w:sz w:val="19"/>
          <w:szCs w:val="19"/>
        </w:rPr>
        <w:t xml:space="preserve">Customer acknowledges that adding or upgrading bandwidth will incur additional charges and that failure to comply with Allstream’s recommendations may lead to degraded performance and other issues that Allstream will not be responsible for. </w:t>
      </w:r>
      <w:r w:rsidR="00C02BD5" w:rsidRPr="001244D9">
        <w:rPr>
          <w:rFonts w:ascii="Arial" w:hAnsi="Arial" w:cs="Arial"/>
          <w:sz w:val="19"/>
          <w:szCs w:val="19"/>
        </w:rPr>
        <w:t xml:space="preserve">Customer further acknowledges that end user traffic does NOT go through Allstream IT </w:t>
      </w:r>
      <w:r w:rsidR="00A65EE0" w:rsidRPr="001244D9">
        <w:rPr>
          <w:rFonts w:ascii="Arial" w:hAnsi="Arial" w:cs="Arial"/>
          <w:sz w:val="19"/>
          <w:szCs w:val="19"/>
        </w:rPr>
        <w:t>CloudView</w:t>
      </w:r>
      <w:r w:rsidR="00C02BD5" w:rsidRPr="001244D9">
        <w:rPr>
          <w:rFonts w:ascii="Arial" w:hAnsi="Arial" w:cs="Arial"/>
          <w:sz w:val="19"/>
          <w:szCs w:val="19"/>
        </w:rPr>
        <w:t xml:space="preserve"> </w:t>
      </w:r>
      <w:r w:rsidR="00A65EE0" w:rsidRPr="001244D9">
        <w:rPr>
          <w:rFonts w:ascii="Arial" w:hAnsi="Arial" w:cs="Arial"/>
          <w:sz w:val="19"/>
          <w:szCs w:val="19"/>
        </w:rPr>
        <w:t>(only management traffic goes back to Allstream IT CloudView) and instead is sent to the local WAN link according to its local configuration</w:t>
      </w:r>
      <w:r w:rsidR="00174031" w:rsidRPr="001244D9">
        <w:rPr>
          <w:rFonts w:ascii="Arial" w:hAnsi="Arial" w:cs="Arial"/>
          <w:sz w:val="19"/>
          <w:szCs w:val="19"/>
        </w:rPr>
        <w:t xml:space="preserve">.  </w:t>
      </w:r>
    </w:p>
    <w:p w14:paraId="6BDD8A75" w14:textId="146EC654" w:rsidR="00BD21CA" w:rsidRPr="001244D9" w:rsidRDefault="00BD21CA" w:rsidP="00701E7C">
      <w:pPr>
        <w:pStyle w:val="ListParagraph"/>
        <w:tabs>
          <w:tab w:val="left" w:pos="-1440"/>
          <w:tab w:val="left" w:pos="-720"/>
          <w:tab w:val="left" w:pos="720"/>
          <w:tab w:val="left" w:pos="1440"/>
          <w:tab w:val="left" w:pos="1530"/>
        </w:tabs>
        <w:suppressAutoHyphens/>
        <w:spacing w:after="0"/>
        <w:ind w:left="1440"/>
        <w:jc w:val="both"/>
        <w:rPr>
          <w:rFonts w:ascii="Arial" w:hAnsi="Arial" w:cs="Arial"/>
          <w:sz w:val="19"/>
          <w:szCs w:val="19"/>
        </w:rPr>
      </w:pPr>
      <w:r w:rsidRPr="008F36EB">
        <w:rPr>
          <w:rFonts w:ascii="Arial" w:hAnsi="Arial" w:cs="Arial"/>
          <w:sz w:val="19"/>
          <w:szCs w:val="19"/>
        </w:rPr>
        <w:t xml:space="preserve"> </w:t>
      </w:r>
    </w:p>
    <w:p w14:paraId="30DFBF24" w14:textId="070EFB5B" w:rsidR="0029216E" w:rsidRPr="001244D9" w:rsidRDefault="00107857" w:rsidP="0099353B">
      <w:pPr>
        <w:pStyle w:val="ListParagraph"/>
        <w:numPr>
          <w:ilvl w:val="1"/>
          <w:numId w:val="27"/>
        </w:numPr>
        <w:tabs>
          <w:tab w:val="left" w:pos="-1440"/>
          <w:tab w:val="left" w:pos="-720"/>
          <w:tab w:val="left" w:pos="900"/>
          <w:tab w:val="left" w:pos="1440"/>
        </w:tabs>
        <w:suppressAutoHyphens/>
        <w:spacing w:after="0"/>
        <w:ind w:left="900" w:hanging="540"/>
        <w:jc w:val="both"/>
        <w:rPr>
          <w:rFonts w:ascii="Arial" w:hAnsi="Arial" w:cs="Arial"/>
          <w:sz w:val="19"/>
          <w:szCs w:val="19"/>
        </w:rPr>
      </w:pPr>
      <w:r w:rsidRPr="001244D9">
        <w:rPr>
          <w:rFonts w:ascii="Arial" w:hAnsi="Arial" w:cs="Arial"/>
          <w:sz w:val="19"/>
          <w:szCs w:val="19"/>
        </w:rPr>
        <w:t>Customer is responsible</w:t>
      </w:r>
      <w:r w:rsidR="007F5D9F" w:rsidRPr="008F36EB">
        <w:rPr>
          <w:rFonts w:ascii="Arial" w:hAnsi="Arial" w:cs="Arial"/>
          <w:sz w:val="19"/>
          <w:szCs w:val="19"/>
        </w:rPr>
        <w:t xml:space="preserve"> </w:t>
      </w:r>
      <w:r w:rsidR="0029216E" w:rsidRPr="008F36EB">
        <w:rPr>
          <w:rFonts w:ascii="Arial" w:hAnsi="Arial" w:cs="Arial"/>
          <w:sz w:val="19"/>
          <w:szCs w:val="19"/>
        </w:rPr>
        <w:t xml:space="preserve">for the design &amp; management of its network, including but not limited to, IP addressing scheme, managing WAN access, cabling, wiring and mounting and IP routing.  Customer may purchase Allstream </w:t>
      </w:r>
      <w:r w:rsidR="00E63013" w:rsidRPr="008F36EB">
        <w:rPr>
          <w:rFonts w:ascii="Arial" w:hAnsi="Arial" w:cs="Arial"/>
          <w:sz w:val="19"/>
          <w:szCs w:val="19"/>
        </w:rPr>
        <w:t>professional services (“Allstream Consultative Service”) to g</w:t>
      </w:r>
      <w:r w:rsidR="00E63013" w:rsidRPr="001244D9">
        <w:rPr>
          <w:rFonts w:ascii="Arial" w:hAnsi="Arial" w:cs="Arial"/>
          <w:sz w:val="19"/>
          <w:szCs w:val="19"/>
        </w:rPr>
        <w:t>et assistance with the design, planning, upgrade, changes and deployment of any element linked to the Service beyond the scope of the standard statement of work (“SoW”) provided.</w:t>
      </w:r>
    </w:p>
    <w:p w14:paraId="01D5C1CF" w14:textId="77777777" w:rsidR="0029216E" w:rsidRPr="001244D9" w:rsidRDefault="0029216E" w:rsidP="00701E7C">
      <w:pPr>
        <w:pStyle w:val="ListParagraph"/>
        <w:tabs>
          <w:tab w:val="left" w:pos="-1440"/>
          <w:tab w:val="left" w:pos="-720"/>
          <w:tab w:val="left" w:pos="720"/>
          <w:tab w:val="left" w:pos="1440"/>
        </w:tabs>
        <w:suppressAutoHyphens/>
        <w:spacing w:after="0"/>
        <w:ind w:left="1155"/>
        <w:jc w:val="both"/>
        <w:rPr>
          <w:rFonts w:ascii="Arial" w:hAnsi="Arial" w:cs="Arial"/>
          <w:sz w:val="19"/>
          <w:szCs w:val="19"/>
        </w:rPr>
      </w:pPr>
    </w:p>
    <w:p w14:paraId="76023336" w14:textId="48F3BF02" w:rsidR="00641EDF" w:rsidRPr="008F36EB" w:rsidRDefault="008B35D7" w:rsidP="0099353B">
      <w:pPr>
        <w:pStyle w:val="ListParagraph"/>
        <w:numPr>
          <w:ilvl w:val="1"/>
          <w:numId w:val="27"/>
        </w:numPr>
        <w:tabs>
          <w:tab w:val="left" w:pos="-1440"/>
          <w:tab w:val="left" w:pos="-720"/>
          <w:tab w:val="left" w:pos="810"/>
          <w:tab w:val="left" w:pos="990"/>
          <w:tab w:val="left" w:pos="1440"/>
        </w:tabs>
        <w:suppressAutoHyphens/>
        <w:spacing w:after="0"/>
        <w:ind w:left="900" w:hanging="540"/>
        <w:jc w:val="both"/>
        <w:rPr>
          <w:rFonts w:ascii="Arial" w:hAnsi="Arial" w:cs="Arial"/>
          <w:sz w:val="19"/>
          <w:szCs w:val="19"/>
        </w:rPr>
      </w:pPr>
      <w:r w:rsidRPr="008F36EB">
        <w:rPr>
          <w:rFonts w:ascii="Arial" w:hAnsi="Arial" w:cs="Arial"/>
          <w:sz w:val="19"/>
          <w:szCs w:val="19"/>
        </w:rPr>
        <w:t xml:space="preserve"> Customer acknowledges that with </w:t>
      </w:r>
      <w:r w:rsidR="0099353B" w:rsidRPr="008F36EB">
        <w:rPr>
          <w:rFonts w:ascii="Arial" w:hAnsi="Arial" w:cs="Arial"/>
          <w:sz w:val="19"/>
          <w:szCs w:val="19"/>
        </w:rPr>
        <w:t>n</w:t>
      </w:r>
      <w:r w:rsidRPr="001244D9">
        <w:rPr>
          <w:rFonts w:ascii="Arial" w:hAnsi="Arial" w:cs="Arial"/>
          <w:sz w:val="19"/>
          <w:szCs w:val="19"/>
        </w:rPr>
        <w:t>o Dashboard Access or Base Supervisor access, no changes can be saved in the Dashboard. All changes must be requested to Allstream by way of opening a ticket and are chargeable.</w:t>
      </w:r>
      <w:r w:rsidR="001E5988" w:rsidRPr="001244D9">
        <w:rPr>
          <w:rFonts w:ascii="Arial" w:hAnsi="Arial" w:cs="Arial"/>
          <w:sz w:val="19"/>
          <w:szCs w:val="19"/>
        </w:rPr>
        <w:t xml:space="preserve"> </w:t>
      </w:r>
      <w:r w:rsidRPr="001244D9">
        <w:rPr>
          <w:rFonts w:ascii="Arial" w:hAnsi="Arial" w:cs="Arial"/>
          <w:sz w:val="19"/>
          <w:szCs w:val="19"/>
        </w:rPr>
        <w:t>Base Supervisor Access provides the ability to manage, as applicable, VPN user access</w:t>
      </w:r>
      <w:r w:rsidR="006513D7" w:rsidRPr="001244D9">
        <w:rPr>
          <w:rFonts w:ascii="Arial" w:hAnsi="Arial" w:cs="Arial"/>
          <w:sz w:val="19"/>
          <w:szCs w:val="19"/>
        </w:rPr>
        <w:t xml:space="preserve">, </w:t>
      </w:r>
      <w:r w:rsidRPr="001244D9">
        <w:rPr>
          <w:rFonts w:ascii="Arial" w:hAnsi="Arial" w:cs="Arial"/>
          <w:sz w:val="19"/>
          <w:szCs w:val="19"/>
        </w:rPr>
        <w:t xml:space="preserve">guest Wi-Fi access as well as Device Management access. </w:t>
      </w:r>
      <w:r w:rsidR="007610AF" w:rsidRPr="001244D9">
        <w:rPr>
          <w:rFonts w:ascii="Arial" w:hAnsi="Arial" w:cs="Arial"/>
          <w:sz w:val="19"/>
          <w:szCs w:val="19"/>
        </w:rPr>
        <w:t xml:space="preserve">Training is provided up to 30 minutes Customer IT Administrator training (no dashboard access) or up to 3 hours </w:t>
      </w:r>
      <w:r w:rsidR="00F60A4E" w:rsidRPr="001244D9">
        <w:rPr>
          <w:rFonts w:ascii="Arial" w:hAnsi="Arial" w:cs="Arial"/>
          <w:sz w:val="19"/>
          <w:szCs w:val="19"/>
        </w:rPr>
        <w:t xml:space="preserve">depending on the Module purchased </w:t>
      </w:r>
      <w:r w:rsidR="007610AF" w:rsidRPr="001244D9">
        <w:rPr>
          <w:rFonts w:ascii="Arial" w:hAnsi="Arial" w:cs="Arial"/>
          <w:sz w:val="19"/>
          <w:szCs w:val="19"/>
        </w:rPr>
        <w:t>(Base Supervisor Access)</w:t>
      </w:r>
      <w:r w:rsidR="00F60A4E" w:rsidRPr="001244D9">
        <w:rPr>
          <w:rFonts w:ascii="Arial" w:hAnsi="Arial" w:cs="Arial"/>
          <w:sz w:val="19"/>
          <w:szCs w:val="19"/>
        </w:rPr>
        <w:t xml:space="preserve"> by remote Web Training respectively (recordings will be available).</w:t>
      </w:r>
      <w:r w:rsidR="007610AF" w:rsidRPr="001244D9">
        <w:rPr>
          <w:rFonts w:ascii="Arial" w:hAnsi="Arial" w:cs="Arial"/>
          <w:sz w:val="19"/>
          <w:szCs w:val="19"/>
        </w:rPr>
        <w:t xml:space="preserve"> </w:t>
      </w:r>
      <w:r w:rsidR="00F60A4E" w:rsidRPr="001244D9">
        <w:rPr>
          <w:rFonts w:ascii="Arial" w:hAnsi="Arial" w:cs="Arial"/>
          <w:sz w:val="19"/>
          <w:szCs w:val="19"/>
        </w:rPr>
        <w:t xml:space="preserve">Additional supervisor training can be purchased at an additional cost. </w:t>
      </w:r>
      <w:r w:rsidR="00641EDF" w:rsidRPr="001244D9">
        <w:rPr>
          <w:rFonts w:ascii="Arial" w:hAnsi="Arial" w:cs="Arial"/>
          <w:sz w:val="19"/>
          <w:szCs w:val="19"/>
        </w:rPr>
        <w:t>Base Supervisor customer will also get up to 2.5, respectively 5 hours of follow up training per year for the Service depending on the number of Module purchased.</w:t>
      </w:r>
    </w:p>
    <w:p w14:paraId="08E0CEBF" w14:textId="77777777" w:rsidR="00002731" w:rsidRPr="008F36EB" w:rsidRDefault="00002731" w:rsidP="0099353B">
      <w:pPr>
        <w:pStyle w:val="ListParagraph"/>
        <w:ind w:left="900" w:hanging="540"/>
        <w:rPr>
          <w:rFonts w:ascii="Arial" w:hAnsi="Arial" w:cs="Arial"/>
          <w:sz w:val="19"/>
          <w:szCs w:val="19"/>
        </w:rPr>
      </w:pPr>
    </w:p>
    <w:p w14:paraId="1498A942" w14:textId="671DC8ED" w:rsidR="00641EDF" w:rsidRPr="001244D9" w:rsidRDefault="00584257" w:rsidP="0099353B">
      <w:pPr>
        <w:pStyle w:val="ListParagraph"/>
        <w:numPr>
          <w:ilvl w:val="1"/>
          <w:numId w:val="27"/>
        </w:numPr>
        <w:tabs>
          <w:tab w:val="left" w:pos="-1440"/>
          <w:tab w:val="left" w:pos="-720"/>
          <w:tab w:val="left" w:pos="810"/>
          <w:tab w:val="left" w:pos="990"/>
          <w:tab w:val="left" w:pos="1440"/>
        </w:tabs>
        <w:suppressAutoHyphens/>
        <w:spacing w:after="0"/>
        <w:ind w:left="900" w:hanging="540"/>
        <w:jc w:val="both"/>
        <w:rPr>
          <w:rFonts w:ascii="Arial" w:hAnsi="Arial" w:cs="Arial"/>
          <w:sz w:val="19"/>
          <w:szCs w:val="19"/>
        </w:rPr>
      </w:pPr>
      <w:r w:rsidRPr="001244D9">
        <w:rPr>
          <w:rFonts w:ascii="Arial" w:hAnsi="Arial" w:cs="Arial"/>
          <w:sz w:val="19"/>
          <w:szCs w:val="19"/>
        </w:rPr>
        <w:t xml:space="preserve">  </w:t>
      </w:r>
      <w:r w:rsidR="001E5988" w:rsidRPr="001244D9">
        <w:rPr>
          <w:rFonts w:ascii="Arial" w:hAnsi="Arial" w:cs="Arial"/>
          <w:sz w:val="19"/>
          <w:szCs w:val="19"/>
        </w:rPr>
        <w:t xml:space="preserve">Full Supervisor Access provides the ability to make changes on the Dashboard. </w:t>
      </w:r>
      <w:r w:rsidR="00E13C98" w:rsidRPr="001244D9">
        <w:rPr>
          <w:rFonts w:ascii="Arial" w:hAnsi="Arial" w:cs="Arial"/>
          <w:sz w:val="19"/>
          <w:szCs w:val="19"/>
        </w:rPr>
        <w:t xml:space="preserve">For Customers </w:t>
      </w:r>
      <w:r w:rsidR="00F1023B" w:rsidRPr="001244D9">
        <w:rPr>
          <w:rFonts w:ascii="Arial" w:hAnsi="Arial" w:cs="Arial"/>
          <w:sz w:val="19"/>
          <w:szCs w:val="19"/>
        </w:rPr>
        <w:t xml:space="preserve">purchasing the </w:t>
      </w:r>
      <w:r w:rsidR="00075B95" w:rsidRPr="001244D9">
        <w:rPr>
          <w:rFonts w:ascii="Arial" w:hAnsi="Arial" w:cs="Arial"/>
          <w:sz w:val="19"/>
          <w:szCs w:val="19"/>
        </w:rPr>
        <w:t xml:space="preserve">Full </w:t>
      </w:r>
      <w:r w:rsidR="00F1023B" w:rsidRPr="001244D9">
        <w:rPr>
          <w:rFonts w:ascii="Arial" w:hAnsi="Arial" w:cs="Arial"/>
          <w:sz w:val="19"/>
          <w:szCs w:val="19"/>
        </w:rPr>
        <w:t>Supervisor Access option, Customer</w:t>
      </w:r>
      <w:r w:rsidR="001D7373" w:rsidRPr="001244D9">
        <w:rPr>
          <w:rFonts w:ascii="Arial" w:hAnsi="Arial" w:cs="Arial"/>
          <w:sz w:val="19"/>
          <w:szCs w:val="19"/>
        </w:rPr>
        <w:t xml:space="preserve"> is required to sign Allstream IT CloudView – Full Supervisor Access Addendum</w:t>
      </w:r>
      <w:r w:rsidR="00C473DA" w:rsidRPr="001244D9">
        <w:rPr>
          <w:rFonts w:ascii="Arial" w:hAnsi="Arial" w:cs="Arial"/>
          <w:sz w:val="19"/>
          <w:szCs w:val="19"/>
        </w:rPr>
        <w:t xml:space="preserve">. </w:t>
      </w:r>
      <w:r w:rsidR="006513D7" w:rsidRPr="001244D9">
        <w:rPr>
          <w:rFonts w:ascii="Arial" w:hAnsi="Arial" w:cs="Arial"/>
          <w:sz w:val="19"/>
          <w:szCs w:val="19"/>
        </w:rPr>
        <w:t xml:space="preserve">Allstream will provide training to the designated Customer IT Administrator with Full Supervisor </w:t>
      </w:r>
      <w:r w:rsidR="007610AF" w:rsidRPr="001244D9">
        <w:rPr>
          <w:rFonts w:ascii="Arial" w:hAnsi="Arial" w:cs="Arial"/>
          <w:sz w:val="19"/>
          <w:szCs w:val="19"/>
        </w:rPr>
        <w:t>up to 6 hours depending on the Module purchased by remote Web Training respectively (recordings will be available).</w:t>
      </w:r>
      <w:r w:rsidR="006513D7" w:rsidRPr="001244D9">
        <w:rPr>
          <w:rFonts w:ascii="Arial" w:hAnsi="Arial" w:cs="Arial"/>
          <w:sz w:val="19"/>
          <w:szCs w:val="19"/>
        </w:rPr>
        <w:t xml:space="preserve"> </w:t>
      </w:r>
      <w:r w:rsidR="00F60A4E" w:rsidRPr="001244D9">
        <w:rPr>
          <w:rFonts w:ascii="Arial" w:hAnsi="Arial" w:cs="Arial"/>
          <w:sz w:val="19"/>
          <w:szCs w:val="19"/>
        </w:rPr>
        <w:t xml:space="preserve">Full Supervisor Customers will receive complimentary Q&amp;A support by a certified technician (call back based on availability).  Open free web classes (“Web Classes”) are also provided on an ongoing basis for all Customers IT Administrator to attend.  </w:t>
      </w:r>
      <w:r w:rsidR="00641EDF" w:rsidRPr="001244D9">
        <w:rPr>
          <w:rFonts w:ascii="Arial" w:hAnsi="Arial" w:cs="Arial"/>
          <w:sz w:val="19"/>
          <w:szCs w:val="19"/>
        </w:rPr>
        <w:t xml:space="preserve">Full Supervisor customer will </w:t>
      </w:r>
      <w:r w:rsidR="00641EDF" w:rsidRPr="001244D9">
        <w:rPr>
          <w:rFonts w:ascii="Arial" w:hAnsi="Arial" w:cs="Arial"/>
          <w:sz w:val="19"/>
          <w:szCs w:val="19"/>
        </w:rPr>
        <w:lastRenderedPageBreak/>
        <w:t xml:space="preserve">also get up to 2.5, respectively 5 hours of follow up training per year for the Service depending on the number of Module purchased. </w:t>
      </w:r>
      <w:r w:rsidR="00F60A4E" w:rsidRPr="001244D9">
        <w:rPr>
          <w:rFonts w:ascii="Arial" w:hAnsi="Arial" w:cs="Arial"/>
          <w:sz w:val="19"/>
          <w:szCs w:val="19"/>
        </w:rPr>
        <w:t xml:space="preserve">Additional private pro services training (“Private Pro Services Training”) can be purchased separately.  </w:t>
      </w:r>
    </w:p>
    <w:p w14:paraId="1DB5F7DE" w14:textId="77777777" w:rsidR="00641EDF" w:rsidRPr="001244D9" w:rsidRDefault="00641EDF" w:rsidP="0099353B">
      <w:pPr>
        <w:pStyle w:val="ListParagraph"/>
        <w:tabs>
          <w:tab w:val="left" w:pos="-1440"/>
          <w:tab w:val="left" w:pos="-720"/>
          <w:tab w:val="left" w:pos="810"/>
          <w:tab w:val="left" w:pos="990"/>
          <w:tab w:val="left" w:pos="1440"/>
        </w:tabs>
        <w:suppressAutoHyphens/>
        <w:spacing w:after="0"/>
        <w:ind w:left="900" w:hanging="540"/>
        <w:jc w:val="both"/>
        <w:rPr>
          <w:rFonts w:ascii="Arial" w:hAnsi="Arial" w:cs="Arial"/>
          <w:sz w:val="19"/>
          <w:szCs w:val="19"/>
        </w:rPr>
      </w:pPr>
    </w:p>
    <w:p w14:paraId="3AAFDB3D" w14:textId="6FD8FC0D" w:rsidR="00D970B6" w:rsidRPr="001244D9" w:rsidRDefault="00D970B6" w:rsidP="0099353B">
      <w:pPr>
        <w:pStyle w:val="ListParagraph"/>
        <w:numPr>
          <w:ilvl w:val="1"/>
          <w:numId w:val="27"/>
        </w:numPr>
        <w:tabs>
          <w:tab w:val="left" w:pos="-1440"/>
          <w:tab w:val="left" w:pos="-720"/>
          <w:tab w:val="left" w:pos="900"/>
          <w:tab w:val="left" w:pos="1440"/>
        </w:tabs>
        <w:suppressAutoHyphens/>
        <w:spacing w:after="0"/>
        <w:ind w:left="900" w:hanging="540"/>
        <w:jc w:val="both"/>
        <w:rPr>
          <w:rFonts w:ascii="Arial" w:hAnsi="Arial" w:cs="Arial"/>
          <w:sz w:val="19"/>
          <w:szCs w:val="19"/>
        </w:rPr>
      </w:pPr>
      <w:r w:rsidRPr="001244D9">
        <w:rPr>
          <w:rFonts w:ascii="Arial" w:hAnsi="Arial" w:cs="Arial"/>
          <w:sz w:val="19"/>
          <w:szCs w:val="19"/>
        </w:rPr>
        <w:t xml:space="preserve">Customer IT Administrator is responsible to train any end users in the use of the Service, including but not limited to how to connect to the VPN (as applicable), Wi-Fi, ethernet Switch, setup of a new device and accessing of network services. Optional pro services (“Optional Pro Services”) for VPN Client setup can be added at time of contract or purchased separately. </w:t>
      </w:r>
    </w:p>
    <w:p w14:paraId="6BDD8A79" w14:textId="7767602E" w:rsidR="00D45BFA" w:rsidRPr="001244D9" w:rsidRDefault="00F1023B" w:rsidP="0099353B">
      <w:pPr>
        <w:pStyle w:val="ListParagraph"/>
        <w:tabs>
          <w:tab w:val="left" w:pos="-1440"/>
          <w:tab w:val="left" w:pos="-720"/>
          <w:tab w:val="left" w:pos="810"/>
          <w:tab w:val="left" w:pos="990"/>
          <w:tab w:val="left" w:pos="1440"/>
        </w:tabs>
        <w:suppressAutoHyphens/>
        <w:spacing w:after="0"/>
        <w:ind w:left="900" w:hanging="540"/>
        <w:jc w:val="both"/>
        <w:rPr>
          <w:rFonts w:ascii="Arial" w:hAnsi="Arial" w:cs="Arial"/>
          <w:sz w:val="19"/>
          <w:szCs w:val="19"/>
        </w:rPr>
      </w:pPr>
      <w:r w:rsidRPr="001244D9">
        <w:rPr>
          <w:rFonts w:ascii="Arial" w:hAnsi="Arial" w:cs="Arial"/>
          <w:sz w:val="19"/>
          <w:szCs w:val="19"/>
        </w:rPr>
        <w:t xml:space="preserve"> </w:t>
      </w:r>
    </w:p>
    <w:p w14:paraId="6BDD8A7A" w14:textId="2F7D88C2" w:rsidR="006922B4" w:rsidRPr="001244D9" w:rsidRDefault="00C14689" w:rsidP="0099353B">
      <w:pPr>
        <w:pStyle w:val="ListParagraph"/>
        <w:numPr>
          <w:ilvl w:val="1"/>
          <w:numId w:val="27"/>
        </w:numPr>
        <w:tabs>
          <w:tab w:val="left" w:pos="-1440"/>
          <w:tab w:val="left" w:pos="-720"/>
          <w:tab w:val="left" w:pos="900"/>
          <w:tab w:val="left" w:pos="1440"/>
        </w:tabs>
        <w:suppressAutoHyphens/>
        <w:spacing w:after="0"/>
        <w:ind w:left="900" w:hanging="540"/>
        <w:jc w:val="both"/>
        <w:rPr>
          <w:rFonts w:ascii="Times New Roman" w:eastAsia="Times New Roman" w:hAnsi="Times New Roman" w:cs="Times New Roman"/>
          <w:spacing w:val="-3"/>
          <w:sz w:val="20"/>
          <w:szCs w:val="20"/>
        </w:rPr>
      </w:pPr>
      <w:r w:rsidRPr="001244D9">
        <w:rPr>
          <w:rFonts w:ascii="Arial" w:hAnsi="Arial" w:cs="Arial"/>
          <w:sz w:val="19"/>
          <w:szCs w:val="19"/>
        </w:rPr>
        <w:t>Allstream</w:t>
      </w:r>
      <w:r w:rsidR="008F6538" w:rsidRPr="001244D9">
        <w:rPr>
          <w:rFonts w:ascii="Arial" w:hAnsi="Arial" w:cs="Arial"/>
          <w:sz w:val="19"/>
          <w:szCs w:val="19"/>
        </w:rPr>
        <w:t xml:space="preserve"> gives no guarantees as to the quality or reliability of </w:t>
      </w:r>
      <w:r w:rsidR="009C33C8" w:rsidRPr="001244D9">
        <w:rPr>
          <w:rFonts w:ascii="Arial" w:hAnsi="Arial" w:cs="Arial"/>
          <w:sz w:val="19"/>
          <w:szCs w:val="19"/>
        </w:rPr>
        <w:t xml:space="preserve">the Service </w:t>
      </w:r>
      <w:r w:rsidR="008F6538" w:rsidRPr="001244D9">
        <w:rPr>
          <w:rFonts w:ascii="Arial" w:hAnsi="Arial" w:cs="Arial"/>
          <w:sz w:val="19"/>
          <w:szCs w:val="19"/>
        </w:rPr>
        <w:t>using the public internet. Customer understands</w:t>
      </w:r>
      <w:r w:rsidR="00F0191C" w:rsidRPr="001244D9">
        <w:rPr>
          <w:rFonts w:ascii="Arial" w:hAnsi="Arial" w:cs="Arial"/>
          <w:sz w:val="19"/>
          <w:szCs w:val="19"/>
        </w:rPr>
        <w:t xml:space="preserve"> that </w:t>
      </w:r>
      <w:r w:rsidR="009C33C8" w:rsidRPr="001244D9">
        <w:rPr>
          <w:rFonts w:ascii="Arial" w:hAnsi="Arial" w:cs="Arial"/>
          <w:sz w:val="19"/>
          <w:szCs w:val="19"/>
        </w:rPr>
        <w:t>IT CloudView</w:t>
      </w:r>
      <w:r w:rsidR="00F0191C" w:rsidRPr="001244D9">
        <w:rPr>
          <w:rFonts w:ascii="Arial" w:hAnsi="Arial" w:cs="Arial"/>
          <w:sz w:val="19"/>
          <w:szCs w:val="19"/>
        </w:rPr>
        <w:t xml:space="preserve"> </w:t>
      </w:r>
      <w:r w:rsidR="00D15BB6" w:rsidRPr="001244D9">
        <w:rPr>
          <w:rFonts w:ascii="Arial" w:hAnsi="Arial" w:cs="Arial"/>
          <w:sz w:val="19"/>
          <w:szCs w:val="19"/>
        </w:rPr>
        <w:t xml:space="preserve">is deployed </w:t>
      </w:r>
      <w:r w:rsidR="00F0191C" w:rsidRPr="001244D9">
        <w:rPr>
          <w:rFonts w:ascii="Arial" w:hAnsi="Arial" w:cs="Arial"/>
          <w:sz w:val="19"/>
          <w:szCs w:val="19"/>
        </w:rPr>
        <w:t>over an unmanaged network</w:t>
      </w:r>
      <w:r w:rsidR="006922B4" w:rsidRPr="001244D9">
        <w:rPr>
          <w:rFonts w:ascii="Arial" w:hAnsi="Arial" w:cs="Arial"/>
          <w:sz w:val="19"/>
          <w:szCs w:val="19"/>
        </w:rPr>
        <w:t xml:space="preserve">. </w:t>
      </w:r>
      <w:r w:rsidR="009C33C8" w:rsidRPr="001244D9">
        <w:rPr>
          <w:rFonts w:ascii="Arial" w:hAnsi="Arial" w:cs="Arial"/>
          <w:sz w:val="19"/>
          <w:szCs w:val="19"/>
        </w:rPr>
        <w:t>For management traffic, a</w:t>
      </w:r>
      <w:r w:rsidR="006922B4" w:rsidRPr="001244D9">
        <w:rPr>
          <w:rFonts w:ascii="Arial" w:hAnsi="Arial" w:cs="Arial"/>
          <w:sz w:val="19"/>
          <w:szCs w:val="19"/>
        </w:rPr>
        <w:t xml:space="preserve"> minimum of </w:t>
      </w:r>
      <w:r w:rsidR="006513D7" w:rsidRPr="001244D9">
        <w:rPr>
          <w:rFonts w:ascii="Arial" w:hAnsi="Arial" w:cs="Arial"/>
          <w:sz w:val="19"/>
          <w:szCs w:val="19"/>
        </w:rPr>
        <w:t>50</w:t>
      </w:r>
      <w:r w:rsidR="009C33C8" w:rsidRPr="001244D9">
        <w:rPr>
          <w:rFonts w:ascii="Arial" w:hAnsi="Arial" w:cs="Arial"/>
          <w:sz w:val="19"/>
          <w:szCs w:val="19"/>
        </w:rPr>
        <w:t xml:space="preserve"> K</w:t>
      </w:r>
      <w:r w:rsidR="006513D7" w:rsidRPr="001244D9">
        <w:rPr>
          <w:rFonts w:ascii="Arial" w:hAnsi="Arial" w:cs="Arial"/>
          <w:sz w:val="19"/>
          <w:szCs w:val="19"/>
        </w:rPr>
        <w:t>b</w:t>
      </w:r>
      <w:r w:rsidR="009C33C8" w:rsidRPr="001244D9">
        <w:rPr>
          <w:rFonts w:ascii="Arial" w:hAnsi="Arial" w:cs="Arial"/>
          <w:sz w:val="19"/>
          <w:szCs w:val="19"/>
        </w:rPr>
        <w:t xml:space="preserve">ps upload per Device is </w:t>
      </w:r>
      <w:r w:rsidR="00024DA0" w:rsidRPr="001244D9">
        <w:rPr>
          <w:rFonts w:ascii="Arial" w:hAnsi="Arial" w:cs="Arial"/>
          <w:sz w:val="19"/>
          <w:szCs w:val="19"/>
        </w:rPr>
        <w:t>required</w:t>
      </w:r>
      <w:r w:rsidR="009C33C8" w:rsidRPr="001244D9">
        <w:rPr>
          <w:rFonts w:ascii="Arial" w:hAnsi="Arial" w:cs="Arial"/>
          <w:sz w:val="19"/>
          <w:szCs w:val="19"/>
        </w:rPr>
        <w:t xml:space="preserve"> (</w:t>
      </w:r>
      <w:r w:rsidR="000A30F7" w:rsidRPr="001244D9">
        <w:rPr>
          <w:rFonts w:ascii="Arial" w:hAnsi="Arial" w:cs="Arial"/>
          <w:sz w:val="19"/>
          <w:szCs w:val="19"/>
        </w:rPr>
        <w:t>3</w:t>
      </w:r>
      <w:r w:rsidR="009C33C8" w:rsidRPr="001244D9">
        <w:rPr>
          <w:rFonts w:ascii="Arial" w:hAnsi="Arial" w:cs="Arial"/>
          <w:sz w:val="19"/>
          <w:szCs w:val="19"/>
        </w:rPr>
        <w:t xml:space="preserve"> M</w:t>
      </w:r>
      <w:r w:rsidR="006513D7" w:rsidRPr="001244D9">
        <w:rPr>
          <w:rFonts w:ascii="Arial" w:hAnsi="Arial" w:cs="Arial"/>
          <w:sz w:val="19"/>
          <w:szCs w:val="19"/>
        </w:rPr>
        <w:t>b</w:t>
      </w:r>
      <w:r w:rsidR="009C33C8" w:rsidRPr="001244D9">
        <w:rPr>
          <w:rFonts w:ascii="Arial" w:hAnsi="Arial" w:cs="Arial"/>
          <w:sz w:val="19"/>
          <w:szCs w:val="19"/>
        </w:rPr>
        <w:t>ps for Camera using Enhanced Cloud Archive)</w:t>
      </w:r>
      <w:r w:rsidR="006922B4" w:rsidRPr="001244D9">
        <w:rPr>
          <w:rFonts w:ascii="Arial" w:hAnsi="Arial" w:cs="Arial"/>
          <w:sz w:val="19"/>
          <w:szCs w:val="19"/>
        </w:rPr>
        <w:t>.</w:t>
      </w:r>
      <w:r w:rsidR="006922B4" w:rsidRPr="001244D9">
        <w:rPr>
          <w:rFonts w:ascii="Times New Roman" w:eastAsia="Times New Roman" w:hAnsi="Times New Roman" w:cs="Times New Roman"/>
          <w:sz w:val="20"/>
          <w:szCs w:val="20"/>
        </w:rPr>
        <w:t xml:space="preserve"> </w:t>
      </w:r>
    </w:p>
    <w:p w14:paraId="6BDD8A7D" w14:textId="77777777" w:rsidR="00D45BFA" w:rsidRPr="001244D9" w:rsidRDefault="00D45BFA" w:rsidP="00D45BFA">
      <w:pPr>
        <w:pStyle w:val="ListParagraph"/>
        <w:ind w:left="900"/>
        <w:jc w:val="both"/>
        <w:rPr>
          <w:rFonts w:ascii="Arial" w:hAnsi="Arial" w:cs="Arial"/>
          <w:sz w:val="19"/>
          <w:szCs w:val="19"/>
        </w:rPr>
      </w:pPr>
    </w:p>
    <w:p w14:paraId="6BDD8A7E" w14:textId="559FBFF1" w:rsidR="005F1FF7" w:rsidRPr="001244D9" w:rsidRDefault="00D553A4" w:rsidP="00701E7C">
      <w:pPr>
        <w:pStyle w:val="ListParagraph"/>
        <w:numPr>
          <w:ilvl w:val="1"/>
          <w:numId w:val="27"/>
        </w:numPr>
        <w:ind w:left="900" w:hanging="540"/>
        <w:jc w:val="both"/>
        <w:rPr>
          <w:rFonts w:ascii="Arial" w:hAnsi="Arial" w:cs="Arial"/>
          <w:sz w:val="19"/>
          <w:szCs w:val="19"/>
        </w:rPr>
      </w:pPr>
      <w:r w:rsidRPr="008F36EB">
        <w:rPr>
          <w:rFonts w:ascii="Arial" w:hAnsi="Arial" w:cs="Arial"/>
          <w:sz w:val="19"/>
          <w:szCs w:val="19"/>
        </w:rPr>
        <w:t>Allstream i</w:t>
      </w:r>
      <w:r w:rsidR="00C92DD2" w:rsidRPr="008F36EB">
        <w:rPr>
          <w:rFonts w:ascii="Arial" w:hAnsi="Arial" w:cs="Arial"/>
          <w:sz w:val="19"/>
          <w:szCs w:val="19"/>
        </w:rPr>
        <w:t xml:space="preserve">s not responsible for the failure or non-performance of the Service caused by interconnections to, from or within public </w:t>
      </w:r>
      <w:r w:rsidR="00C14689" w:rsidRPr="008F36EB">
        <w:rPr>
          <w:rFonts w:ascii="Arial" w:hAnsi="Arial" w:cs="Arial"/>
          <w:sz w:val="19"/>
          <w:szCs w:val="19"/>
        </w:rPr>
        <w:t>internet networks (from Allstream</w:t>
      </w:r>
      <w:r w:rsidR="00C92DD2" w:rsidRPr="001244D9">
        <w:rPr>
          <w:rFonts w:ascii="Arial" w:hAnsi="Arial" w:cs="Arial"/>
          <w:sz w:val="19"/>
          <w:szCs w:val="19"/>
        </w:rPr>
        <w:t xml:space="preserve"> and/or </w:t>
      </w:r>
      <w:r w:rsidR="0088651A" w:rsidRPr="001244D9">
        <w:rPr>
          <w:rFonts w:ascii="Arial" w:hAnsi="Arial" w:cs="Arial"/>
          <w:sz w:val="19"/>
          <w:szCs w:val="19"/>
        </w:rPr>
        <w:t>third-party</w:t>
      </w:r>
      <w:r w:rsidR="00C92DD2" w:rsidRPr="001244D9">
        <w:rPr>
          <w:rFonts w:ascii="Arial" w:hAnsi="Arial" w:cs="Arial"/>
          <w:sz w:val="19"/>
          <w:szCs w:val="19"/>
        </w:rPr>
        <w:t xml:space="preserve"> providers).  For greater clarity</w:t>
      </w:r>
      <w:r w:rsidR="00C14689" w:rsidRPr="001244D9">
        <w:rPr>
          <w:rFonts w:ascii="Arial" w:hAnsi="Arial" w:cs="Arial"/>
          <w:sz w:val="19"/>
          <w:szCs w:val="19"/>
        </w:rPr>
        <w:t>, Customer will not hold Allstream</w:t>
      </w:r>
      <w:r w:rsidR="00C92DD2" w:rsidRPr="001244D9">
        <w:rPr>
          <w:rFonts w:ascii="Arial" w:hAnsi="Arial" w:cs="Arial"/>
          <w:sz w:val="19"/>
          <w:szCs w:val="19"/>
        </w:rPr>
        <w:t xml:space="preserve"> responsible for the quality of the Service at Customer sites using the public internet for transport. </w:t>
      </w:r>
    </w:p>
    <w:p w14:paraId="39EF748E" w14:textId="77777777" w:rsidR="00CA6829" w:rsidRPr="001244D9" w:rsidRDefault="00CA6829" w:rsidP="00CA6829">
      <w:pPr>
        <w:pStyle w:val="ListParagraph"/>
        <w:rPr>
          <w:rFonts w:ascii="Arial" w:hAnsi="Arial" w:cs="Arial"/>
          <w:sz w:val="19"/>
          <w:szCs w:val="19"/>
        </w:rPr>
      </w:pPr>
    </w:p>
    <w:p w14:paraId="4E6250B1" w14:textId="159C3994" w:rsidR="00CA6829" w:rsidRPr="001244D9" w:rsidRDefault="00CA6829" w:rsidP="00E11024">
      <w:pPr>
        <w:pStyle w:val="ListParagraph"/>
        <w:numPr>
          <w:ilvl w:val="1"/>
          <w:numId w:val="27"/>
        </w:numPr>
        <w:jc w:val="both"/>
        <w:rPr>
          <w:rFonts w:ascii="Arial" w:hAnsi="Arial" w:cs="Arial"/>
          <w:sz w:val="19"/>
          <w:szCs w:val="19"/>
        </w:rPr>
      </w:pPr>
      <w:r w:rsidRPr="001244D9">
        <w:rPr>
          <w:rFonts w:ascii="Arial" w:hAnsi="Arial" w:cs="Arial"/>
          <w:sz w:val="19"/>
          <w:szCs w:val="19"/>
        </w:rPr>
        <w:t xml:space="preserve">Customer is responsible to obtain permission and/or user consent, as is permitted </w:t>
      </w:r>
      <w:r w:rsidR="00026E5A" w:rsidRPr="001244D9">
        <w:rPr>
          <w:rFonts w:ascii="Arial" w:hAnsi="Arial" w:cs="Arial"/>
          <w:sz w:val="19"/>
          <w:szCs w:val="19"/>
        </w:rPr>
        <w:t xml:space="preserve">and/or required </w:t>
      </w:r>
      <w:r w:rsidRPr="001244D9">
        <w:rPr>
          <w:rFonts w:ascii="Arial" w:hAnsi="Arial" w:cs="Arial"/>
          <w:sz w:val="19"/>
          <w:szCs w:val="19"/>
        </w:rPr>
        <w:t>by law, for the following actions:</w:t>
      </w:r>
    </w:p>
    <w:p w14:paraId="2CBE759C" w14:textId="28E7E8C4" w:rsidR="00CA6829" w:rsidRPr="001244D9" w:rsidRDefault="00CA6829" w:rsidP="00CA6829">
      <w:pPr>
        <w:pStyle w:val="ListParagraph"/>
        <w:numPr>
          <w:ilvl w:val="2"/>
          <w:numId w:val="35"/>
        </w:numPr>
        <w:jc w:val="both"/>
        <w:rPr>
          <w:rFonts w:ascii="Arial" w:hAnsi="Arial" w:cs="Arial"/>
          <w:sz w:val="19"/>
          <w:szCs w:val="19"/>
        </w:rPr>
      </w:pPr>
      <w:r w:rsidRPr="001244D9">
        <w:rPr>
          <w:rFonts w:ascii="Arial" w:hAnsi="Arial" w:cs="Arial"/>
          <w:sz w:val="19"/>
          <w:szCs w:val="19"/>
        </w:rPr>
        <w:t xml:space="preserve">Recording of </w:t>
      </w:r>
      <w:r w:rsidR="00DE7E61" w:rsidRPr="001244D9">
        <w:rPr>
          <w:rFonts w:ascii="Arial" w:hAnsi="Arial" w:cs="Arial"/>
          <w:sz w:val="19"/>
          <w:szCs w:val="19"/>
        </w:rPr>
        <w:t>video and</w:t>
      </w:r>
      <w:r w:rsidR="0021335F" w:rsidRPr="001244D9">
        <w:rPr>
          <w:rFonts w:ascii="Arial" w:hAnsi="Arial" w:cs="Arial"/>
          <w:sz w:val="19"/>
          <w:szCs w:val="19"/>
        </w:rPr>
        <w:t xml:space="preserve"> a</w:t>
      </w:r>
      <w:r w:rsidRPr="001244D9">
        <w:rPr>
          <w:rFonts w:ascii="Arial" w:hAnsi="Arial" w:cs="Arial"/>
          <w:sz w:val="19"/>
          <w:szCs w:val="19"/>
        </w:rPr>
        <w:t xml:space="preserve">udio </w:t>
      </w:r>
      <w:r w:rsidR="0021335F" w:rsidRPr="001244D9">
        <w:rPr>
          <w:rFonts w:ascii="Arial" w:hAnsi="Arial" w:cs="Arial"/>
          <w:sz w:val="19"/>
          <w:szCs w:val="19"/>
        </w:rPr>
        <w:t>as applicable from</w:t>
      </w:r>
      <w:r w:rsidRPr="001244D9">
        <w:rPr>
          <w:rFonts w:ascii="Arial" w:hAnsi="Arial" w:cs="Arial"/>
          <w:sz w:val="19"/>
          <w:szCs w:val="19"/>
        </w:rPr>
        <w:t xml:space="preserve"> Camera</w:t>
      </w:r>
    </w:p>
    <w:p w14:paraId="21B2BD50" w14:textId="77777777" w:rsidR="00CA6829" w:rsidRPr="008F36EB" w:rsidRDefault="00CA6829" w:rsidP="00CA6829">
      <w:pPr>
        <w:pStyle w:val="ListParagraph"/>
        <w:numPr>
          <w:ilvl w:val="2"/>
          <w:numId w:val="35"/>
        </w:numPr>
        <w:jc w:val="both"/>
        <w:rPr>
          <w:rFonts w:ascii="Arial" w:hAnsi="Arial" w:cs="Arial"/>
          <w:sz w:val="19"/>
          <w:szCs w:val="19"/>
        </w:rPr>
      </w:pPr>
      <w:r w:rsidRPr="001244D9">
        <w:rPr>
          <w:rFonts w:ascii="Arial" w:hAnsi="Arial" w:cs="Arial"/>
          <w:sz w:val="19"/>
          <w:szCs w:val="19"/>
        </w:rPr>
        <w:t>Remote screenshot feature for mobile device or laptop</w:t>
      </w:r>
    </w:p>
    <w:p w14:paraId="61155F28" w14:textId="77777777" w:rsidR="00CA6829" w:rsidRPr="001244D9" w:rsidRDefault="00CA6829" w:rsidP="00CA6829">
      <w:pPr>
        <w:pStyle w:val="ListParagraph"/>
        <w:numPr>
          <w:ilvl w:val="2"/>
          <w:numId w:val="35"/>
        </w:numPr>
        <w:jc w:val="both"/>
        <w:rPr>
          <w:rFonts w:ascii="Arial" w:hAnsi="Arial" w:cs="Arial"/>
          <w:sz w:val="19"/>
          <w:szCs w:val="19"/>
        </w:rPr>
      </w:pPr>
      <w:r w:rsidRPr="008F36EB">
        <w:rPr>
          <w:rFonts w:ascii="Arial" w:hAnsi="Arial" w:cs="Arial"/>
          <w:sz w:val="19"/>
          <w:szCs w:val="19"/>
        </w:rPr>
        <w:t>Remote desktop feature</w:t>
      </w:r>
    </w:p>
    <w:p w14:paraId="0BF06B1C" w14:textId="77777777" w:rsidR="00CA6829" w:rsidRPr="001244D9" w:rsidRDefault="00CA6829" w:rsidP="00CA6829">
      <w:pPr>
        <w:pStyle w:val="ListParagraph"/>
        <w:numPr>
          <w:ilvl w:val="2"/>
          <w:numId w:val="35"/>
        </w:numPr>
        <w:jc w:val="both"/>
        <w:rPr>
          <w:rFonts w:ascii="Arial" w:hAnsi="Arial" w:cs="Arial"/>
          <w:sz w:val="19"/>
          <w:szCs w:val="19"/>
        </w:rPr>
      </w:pPr>
      <w:r w:rsidRPr="001244D9">
        <w:rPr>
          <w:rFonts w:ascii="Arial" w:hAnsi="Arial" w:cs="Arial"/>
          <w:sz w:val="19"/>
          <w:szCs w:val="19"/>
        </w:rPr>
        <w:t xml:space="preserve">Tracking of browsing history  </w:t>
      </w:r>
    </w:p>
    <w:p w14:paraId="2149C207" w14:textId="77777777" w:rsidR="00CA6829" w:rsidRPr="001244D9" w:rsidRDefault="00CA6829" w:rsidP="00CA6829">
      <w:pPr>
        <w:pStyle w:val="ListParagraph"/>
        <w:numPr>
          <w:ilvl w:val="2"/>
          <w:numId w:val="35"/>
        </w:numPr>
        <w:jc w:val="both"/>
        <w:rPr>
          <w:rFonts w:ascii="Arial" w:hAnsi="Arial" w:cs="Arial"/>
          <w:sz w:val="19"/>
          <w:szCs w:val="19"/>
        </w:rPr>
      </w:pPr>
      <w:r w:rsidRPr="001244D9">
        <w:rPr>
          <w:rFonts w:ascii="Arial" w:hAnsi="Arial" w:cs="Arial"/>
          <w:sz w:val="19"/>
          <w:szCs w:val="19"/>
        </w:rPr>
        <w:t>Other features as made available from time to time</w:t>
      </w:r>
    </w:p>
    <w:p w14:paraId="25A54A81" w14:textId="77777777" w:rsidR="00CA6829" w:rsidRPr="008F36EB" w:rsidRDefault="00CA6829" w:rsidP="00CA6829">
      <w:pPr>
        <w:tabs>
          <w:tab w:val="left" w:pos="-1440"/>
          <w:tab w:val="left" w:pos="-720"/>
          <w:tab w:val="left" w:pos="720"/>
          <w:tab w:val="left" w:pos="1440"/>
        </w:tabs>
        <w:suppressAutoHyphens/>
        <w:jc w:val="both"/>
        <w:rPr>
          <w:rFonts w:ascii="Arial" w:hAnsi="Arial" w:cs="Arial"/>
          <w:color w:val="FF0000"/>
          <w:sz w:val="19"/>
          <w:szCs w:val="19"/>
        </w:rPr>
      </w:pPr>
      <w:r w:rsidRPr="001244D9">
        <w:rPr>
          <w:rFonts w:ascii="Arial" w:hAnsi="Arial" w:cs="Arial"/>
          <w:sz w:val="19"/>
          <w:szCs w:val="19"/>
        </w:rPr>
        <w:t xml:space="preserve">The Customer is responsible to inform all end users about the capabilities of the Service and the collection or use of any personal information. </w:t>
      </w:r>
    </w:p>
    <w:p w14:paraId="2C4C8F4F" w14:textId="77777777" w:rsidR="006C0C81" w:rsidRPr="008F36EB" w:rsidRDefault="006C0C81" w:rsidP="00701E7C">
      <w:pPr>
        <w:pStyle w:val="ListParagraph"/>
        <w:rPr>
          <w:rFonts w:ascii="Arial" w:hAnsi="Arial" w:cs="Arial"/>
          <w:sz w:val="19"/>
          <w:szCs w:val="19"/>
        </w:rPr>
      </w:pPr>
    </w:p>
    <w:p w14:paraId="6BDD8A81" w14:textId="7EF062C2" w:rsidR="00090981" w:rsidRPr="001244D9" w:rsidRDefault="00C92DD2" w:rsidP="00701E7C">
      <w:pPr>
        <w:pStyle w:val="ListParagraph"/>
        <w:numPr>
          <w:ilvl w:val="1"/>
          <w:numId w:val="27"/>
        </w:numPr>
        <w:ind w:left="900" w:hanging="540"/>
        <w:jc w:val="both"/>
        <w:rPr>
          <w:rFonts w:ascii="Arial" w:hAnsi="Arial" w:cs="Arial"/>
          <w:sz w:val="19"/>
          <w:szCs w:val="19"/>
        </w:rPr>
      </w:pPr>
      <w:r w:rsidRPr="001244D9">
        <w:rPr>
          <w:rFonts w:ascii="Arial" w:hAnsi="Arial" w:cs="Arial"/>
          <w:sz w:val="19"/>
          <w:szCs w:val="19"/>
        </w:rPr>
        <w:t>Customer is responsible for all trouble resolution requiring on-site support involving repairs to Customer's equipment that is connected to the Serv</w:t>
      </w:r>
      <w:r w:rsidR="00C14689" w:rsidRPr="001244D9">
        <w:rPr>
          <w:rFonts w:ascii="Arial" w:hAnsi="Arial" w:cs="Arial"/>
          <w:sz w:val="19"/>
          <w:szCs w:val="19"/>
        </w:rPr>
        <w:t>ice, but not provided by Allstream</w:t>
      </w:r>
      <w:r w:rsidRPr="001244D9">
        <w:rPr>
          <w:rFonts w:ascii="Arial" w:hAnsi="Arial" w:cs="Arial"/>
          <w:sz w:val="19"/>
          <w:szCs w:val="19"/>
        </w:rPr>
        <w:t>. If on-site support is per</w:t>
      </w:r>
      <w:r w:rsidR="00C14689" w:rsidRPr="001244D9">
        <w:rPr>
          <w:rFonts w:ascii="Arial" w:hAnsi="Arial" w:cs="Arial"/>
          <w:sz w:val="19"/>
          <w:szCs w:val="19"/>
        </w:rPr>
        <w:t>formed or facilitated by Allstream</w:t>
      </w:r>
      <w:r w:rsidRPr="001244D9">
        <w:rPr>
          <w:rFonts w:ascii="Arial" w:hAnsi="Arial" w:cs="Arial"/>
          <w:sz w:val="19"/>
          <w:szCs w:val="19"/>
        </w:rPr>
        <w:t xml:space="preserve">, </w:t>
      </w:r>
      <w:r w:rsidR="00C14689" w:rsidRPr="001244D9">
        <w:rPr>
          <w:rFonts w:ascii="Arial" w:hAnsi="Arial" w:cs="Arial"/>
          <w:sz w:val="19"/>
          <w:szCs w:val="19"/>
        </w:rPr>
        <w:t>Allstream</w:t>
      </w:r>
      <w:r w:rsidRPr="001244D9">
        <w:rPr>
          <w:rFonts w:ascii="Arial" w:hAnsi="Arial" w:cs="Arial"/>
          <w:sz w:val="19"/>
          <w:szCs w:val="19"/>
        </w:rPr>
        <w:t xml:space="preserve"> will provide or facilitate such support at current technical support labor rates</w:t>
      </w:r>
      <w:r w:rsidR="00D45634" w:rsidRPr="001244D9">
        <w:rPr>
          <w:rFonts w:ascii="Arial" w:hAnsi="Arial" w:cs="Arial"/>
          <w:sz w:val="19"/>
          <w:szCs w:val="19"/>
        </w:rPr>
        <w:t>. Customer und</w:t>
      </w:r>
      <w:r w:rsidR="00C14689" w:rsidRPr="001244D9">
        <w:rPr>
          <w:rFonts w:ascii="Arial" w:hAnsi="Arial" w:cs="Arial"/>
          <w:sz w:val="19"/>
          <w:szCs w:val="19"/>
        </w:rPr>
        <w:t>erstands that the signed Allstream Service Order</w:t>
      </w:r>
      <w:r w:rsidR="00D45634" w:rsidRPr="001244D9">
        <w:rPr>
          <w:rFonts w:ascii="Arial" w:hAnsi="Arial" w:cs="Arial"/>
          <w:sz w:val="19"/>
          <w:szCs w:val="19"/>
        </w:rPr>
        <w:t xml:space="preserve"> for all equipment and services will remain binding regardless of failure or non-performance of Service caused by interconnections to, from or within public internet networks. </w:t>
      </w:r>
    </w:p>
    <w:p w14:paraId="6BDD8A83" w14:textId="77777777" w:rsidR="00113E0E" w:rsidRPr="001244D9" w:rsidRDefault="00113E0E" w:rsidP="00C14689">
      <w:pPr>
        <w:pStyle w:val="ListParagraph"/>
        <w:tabs>
          <w:tab w:val="left" w:pos="1440"/>
        </w:tabs>
        <w:ind w:left="1440"/>
        <w:jc w:val="both"/>
        <w:rPr>
          <w:rFonts w:ascii="Times New Roman" w:hAnsi="Times New Roman" w:cs="Times New Roman"/>
          <w:sz w:val="20"/>
          <w:szCs w:val="20"/>
        </w:rPr>
      </w:pPr>
    </w:p>
    <w:p w14:paraId="6BDD8A86" w14:textId="15C0FEB1" w:rsidR="00912B7C" w:rsidRPr="001244D9" w:rsidRDefault="00912B7C" w:rsidP="00701E7C">
      <w:pPr>
        <w:pStyle w:val="ListParagraph"/>
        <w:numPr>
          <w:ilvl w:val="1"/>
          <w:numId w:val="27"/>
        </w:numPr>
        <w:ind w:left="900" w:hanging="540"/>
        <w:jc w:val="both"/>
        <w:rPr>
          <w:rFonts w:ascii="Arial" w:hAnsi="Arial" w:cs="Arial"/>
          <w:sz w:val="19"/>
          <w:szCs w:val="19"/>
        </w:rPr>
      </w:pPr>
      <w:r w:rsidRPr="001244D9">
        <w:rPr>
          <w:rFonts w:ascii="Arial" w:hAnsi="Arial" w:cs="Arial"/>
          <w:sz w:val="19"/>
          <w:szCs w:val="19"/>
        </w:rPr>
        <w:t>Customer is responsible for install</w:t>
      </w:r>
      <w:r w:rsidR="00E11C52" w:rsidRPr="001244D9">
        <w:rPr>
          <w:rFonts w:ascii="Arial" w:hAnsi="Arial" w:cs="Arial"/>
          <w:sz w:val="19"/>
          <w:szCs w:val="19"/>
        </w:rPr>
        <w:t>ing</w:t>
      </w:r>
      <w:r w:rsidRPr="001244D9">
        <w:rPr>
          <w:rFonts w:ascii="Arial" w:hAnsi="Arial" w:cs="Arial"/>
          <w:sz w:val="19"/>
          <w:szCs w:val="19"/>
        </w:rPr>
        <w:t xml:space="preserve"> and verifying compatibility of Customer</w:t>
      </w:r>
      <w:r w:rsidR="00E11C52" w:rsidRPr="001244D9">
        <w:rPr>
          <w:rFonts w:ascii="Arial" w:hAnsi="Arial" w:cs="Arial"/>
          <w:sz w:val="19"/>
          <w:szCs w:val="19"/>
        </w:rPr>
        <w:t>-</w:t>
      </w:r>
      <w:r w:rsidRPr="001244D9">
        <w:rPr>
          <w:rFonts w:ascii="Arial" w:hAnsi="Arial" w:cs="Arial"/>
          <w:sz w:val="19"/>
          <w:szCs w:val="19"/>
        </w:rPr>
        <w:t xml:space="preserve">provided </w:t>
      </w:r>
      <w:r w:rsidR="00C96382" w:rsidRPr="001244D9">
        <w:rPr>
          <w:rFonts w:ascii="Arial" w:hAnsi="Arial" w:cs="Arial"/>
          <w:sz w:val="19"/>
          <w:szCs w:val="19"/>
        </w:rPr>
        <w:t>devices (printers, computers, mobile devices</w:t>
      </w:r>
      <w:r w:rsidR="003206D5" w:rsidRPr="001244D9">
        <w:rPr>
          <w:rFonts w:ascii="Arial" w:hAnsi="Arial" w:cs="Arial"/>
          <w:sz w:val="19"/>
          <w:szCs w:val="19"/>
        </w:rPr>
        <w:t>, tablets, laptops, phones</w:t>
      </w:r>
      <w:r w:rsidR="000A30F7" w:rsidRPr="001244D9">
        <w:rPr>
          <w:rFonts w:ascii="Arial" w:hAnsi="Arial" w:cs="Arial"/>
          <w:sz w:val="19"/>
          <w:szCs w:val="19"/>
        </w:rPr>
        <w:t xml:space="preserve"> etc.)</w:t>
      </w:r>
      <w:r w:rsidR="00C96382" w:rsidRPr="001244D9">
        <w:rPr>
          <w:rFonts w:ascii="Arial" w:hAnsi="Arial" w:cs="Arial"/>
          <w:sz w:val="19"/>
          <w:szCs w:val="19"/>
        </w:rPr>
        <w:t xml:space="preserve"> </w:t>
      </w:r>
      <w:r w:rsidRPr="001244D9">
        <w:rPr>
          <w:rFonts w:ascii="Arial" w:hAnsi="Arial" w:cs="Arial"/>
          <w:sz w:val="19"/>
          <w:szCs w:val="19"/>
        </w:rPr>
        <w:t xml:space="preserve">or other devices that may be used with the Service. </w:t>
      </w:r>
      <w:r w:rsidR="00FB5E64" w:rsidRPr="001244D9">
        <w:rPr>
          <w:rFonts w:ascii="Arial" w:hAnsi="Arial" w:cs="Arial"/>
          <w:sz w:val="19"/>
          <w:szCs w:val="19"/>
        </w:rPr>
        <w:t>Customer ackn</w:t>
      </w:r>
      <w:r w:rsidR="00C14689" w:rsidRPr="001244D9">
        <w:rPr>
          <w:rFonts w:ascii="Arial" w:hAnsi="Arial" w:cs="Arial"/>
          <w:sz w:val="19"/>
          <w:szCs w:val="19"/>
        </w:rPr>
        <w:t>owledges and agrees that Allstream</w:t>
      </w:r>
      <w:r w:rsidR="00FB5E64" w:rsidRPr="001244D9">
        <w:rPr>
          <w:rFonts w:ascii="Arial" w:hAnsi="Arial" w:cs="Arial"/>
          <w:sz w:val="19"/>
          <w:szCs w:val="19"/>
        </w:rPr>
        <w:t xml:space="preserve"> is not responsible for the failure or non-performance of any Customer-provided equipment or software.</w:t>
      </w:r>
    </w:p>
    <w:p w14:paraId="6BDD8A87" w14:textId="77777777" w:rsidR="00912B7C" w:rsidRPr="001244D9" w:rsidRDefault="00912B7C" w:rsidP="00113E0E">
      <w:pPr>
        <w:pStyle w:val="ListParagraph"/>
        <w:ind w:hanging="360"/>
        <w:rPr>
          <w:rFonts w:ascii="Times New Roman" w:eastAsia="Times New Roman" w:hAnsi="Times New Roman" w:cs="Times New Roman"/>
          <w:sz w:val="20"/>
          <w:szCs w:val="20"/>
        </w:rPr>
      </w:pPr>
    </w:p>
    <w:p w14:paraId="1D682B32" w14:textId="27F790A3" w:rsidR="008E169D" w:rsidRPr="001244D9" w:rsidRDefault="00912B7C" w:rsidP="00701E7C">
      <w:pPr>
        <w:pStyle w:val="ListParagraph"/>
        <w:numPr>
          <w:ilvl w:val="1"/>
          <w:numId w:val="27"/>
        </w:numPr>
        <w:jc w:val="both"/>
        <w:rPr>
          <w:rFonts w:ascii="Arial" w:hAnsi="Arial" w:cs="Arial"/>
          <w:sz w:val="19"/>
          <w:szCs w:val="19"/>
        </w:rPr>
      </w:pPr>
      <w:r w:rsidRPr="001244D9">
        <w:rPr>
          <w:rFonts w:ascii="Arial" w:hAnsi="Arial" w:cs="Arial"/>
          <w:sz w:val="19"/>
          <w:szCs w:val="19"/>
        </w:rPr>
        <w:t>For those applications requiring client software installation</w:t>
      </w:r>
      <w:r w:rsidR="000A30F7" w:rsidRPr="001244D9">
        <w:rPr>
          <w:rFonts w:ascii="Arial" w:hAnsi="Arial" w:cs="Arial"/>
          <w:sz w:val="19"/>
          <w:szCs w:val="19"/>
        </w:rPr>
        <w:t xml:space="preserve"> or setting</w:t>
      </w:r>
      <w:r w:rsidR="008E169D" w:rsidRPr="001244D9">
        <w:rPr>
          <w:rFonts w:ascii="Arial" w:hAnsi="Arial" w:cs="Arial"/>
          <w:sz w:val="19"/>
          <w:szCs w:val="19"/>
        </w:rPr>
        <w:t xml:space="preserve">s </w:t>
      </w:r>
      <w:r w:rsidRPr="001244D9">
        <w:rPr>
          <w:rFonts w:ascii="Arial" w:hAnsi="Arial" w:cs="Arial"/>
          <w:sz w:val="19"/>
          <w:szCs w:val="19"/>
        </w:rPr>
        <w:t>on Customer</w:t>
      </w:r>
      <w:r w:rsidR="00E11C52" w:rsidRPr="001244D9">
        <w:rPr>
          <w:rFonts w:ascii="Arial" w:hAnsi="Arial" w:cs="Arial"/>
          <w:sz w:val="19"/>
          <w:szCs w:val="19"/>
        </w:rPr>
        <w:t>-</w:t>
      </w:r>
      <w:r w:rsidRPr="001244D9">
        <w:rPr>
          <w:rFonts w:ascii="Arial" w:hAnsi="Arial" w:cs="Arial"/>
          <w:sz w:val="19"/>
          <w:szCs w:val="19"/>
        </w:rPr>
        <w:t>provided PCs</w:t>
      </w:r>
      <w:r w:rsidR="002A47FC" w:rsidRPr="001244D9">
        <w:rPr>
          <w:rFonts w:ascii="Arial" w:hAnsi="Arial" w:cs="Arial"/>
          <w:sz w:val="19"/>
          <w:szCs w:val="19"/>
        </w:rPr>
        <w:t xml:space="preserve"> or devices</w:t>
      </w:r>
      <w:r w:rsidRPr="001244D9">
        <w:rPr>
          <w:rFonts w:ascii="Arial" w:hAnsi="Arial" w:cs="Arial"/>
          <w:sz w:val="19"/>
          <w:szCs w:val="19"/>
        </w:rPr>
        <w:t>, Customer is responsi</w:t>
      </w:r>
      <w:r w:rsidR="002A47FC" w:rsidRPr="001244D9">
        <w:rPr>
          <w:rFonts w:ascii="Arial" w:hAnsi="Arial" w:cs="Arial"/>
          <w:sz w:val="19"/>
          <w:szCs w:val="19"/>
        </w:rPr>
        <w:t>ble for installing</w:t>
      </w:r>
      <w:r w:rsidRPr="001244D9">
        <w:rPr>
          <w:rFonts w:ascii="Arial" w:hAnsi="Arial" w:cs="Arial"/>
          <w:sz w:val="19"/>
          <w:szCs w:val="19"/>
        </w:rPr>
        <w:t xml:space="preserve"> clients</w:t>
      </w:r>
      <w:r w:rsidR="007F5D9F" w:rsidRPr="001244D9">
        <w:rPr>
          <w:rFonts w:ascii="Arial" w:hAnsi="Arial" w:cs="Arial"/>
          <w:sz w:val="19"/>
          <w:szCs w:val="19"/>
        </w:rPr>
        <w:t xml:space="preserve">, </w:t>
      </w:r>
      <w:r w:rsidR="000A30F7" w:rsidRPr="001244D9">
        <w:rPr>
          <w:rFonts w:ascii="Arial" w:hAnsi="Arial" w:cs="Arial"/>
          <w:sz w:val="19"/>
          <w:szCs w:val="19"/>
        </w:rPr>
        <w:t xml:space="preserve">(VPN &amp; Wi-Fi) </w:t>
      </w:r>
      <w:r w:rsidR="007F5D9F" w:rsidRPr="001244D9">
        <w:rPr>
          <w:rFonts w:ascii="Arial" w:hAnsi="Arial" w:cs="Arial"/>
          <w:sz w:val="19"/>
          <w:szCs w:val="19"/>
        </w:rPr>
        <w:t>profiles and certificate</w:t>
      </w:r>
      <w:r w:rsidR="00F40171" w:rsidRPr="001244D9">
        <w:rPr>
          <w:rFonts w:ascii="Arial" w:hAnsi="Arial" w:cs="Arial"/>
          <w:sz w:val="19"/>
          <w:szCs w:val="19"/>
        </w:rPr>
        <w:t xml:space="preserve"> as applicable</w:t>
      </w:r>
      <w:r w:rsidR="007F5D9F" w:rsidRPr="001244D9">
        <w:rPr>
          <w:rFonts w:ascii="Arial" w:hAnsi="Arial" w:cs="Arial"/>
          <w:sz w:val="19"/>
          <w:szCs w:val="19"/>
        </w:rPr>
        <w:t>.  Customer is also responsible for obt</w:t>
      </w:r>
      <w:r w:rsidR="00AC10D5" w:rsidRPr="001244D9">
        <w:rPr>
          <w:rFonts w:ascii="Arial" w:hAnsi="Arial" w:cs="Arial"/>
          <w:sz w:val="19"/>
          <w:szCs w:val="19"/>
        </w:rPr>
        <w:t xml:space="preserve">aining and maintaining/upgrading </w:t>
      </w:r>
      <w:r w:rsidR="007F5D9F" w:rsidRPr="001244D9">
        <w:rPr>
          <w:rFonts w:ascii="Arial" w:hAnsi="Arial" w:cs="Arial"/>
          <w:sz w:val="19"/>
          <w:szCs w:val="19"/>
        </w:rPr>
        <w:t>any security certificate (such as but not limited to Apple MDM Push Certificate for D</w:t>
      </w:r>
      <w:r w:rsidR="00AC10D5" w:rsidRPr="001244D9">
        <w:rPr>
          <w:rFonts w:ascii="Arial" w:hAnsi="Arial" w:cs="Arial"/>
          <w:sz w:val="19"/>
          <w:szCs w:val="19"/>
        </w:rPr>
        <w:t>evice Management on iOS</w:t>
      </w:r>
      <w:r w:rsidR="007F5D9F" w:rsidRPr="001244D9">
        <w:rPr>
          <w:rFonts w:ascii="Arial" w:hAnsi="Arial" w:cs="Arial"/>
          <w:sz w:val="19"/>
          <w:szCs w:val="19"/>
        </w:rPr>
        <w:t xml:space="preserve">), administrator account </w:t>
      </w:r>
      <w:r w:rsidR="00AC10D5" w:rsidRPr="001244D9">
        <w:rPr>
          <w:rFonts w:ascii="Arial" w:hAnsi="Arial" w:cs="Arial"/>
          <w:sz w:val="19"/>
          <w:szCs w:val="19"/>
        </w:rPr>
        <w:t>(such as but not limited to Apple ID</w:t>
      </w:r>
      <w:r w:rsidR="00E320E2" w:rsidRPr="001244D9">
        <w:rPr>
          <w:rFonts w:ascii="Arial" w:hAnsi="Arial" w:cs="Arial"/>
          <w:sz w:val="19"/>
          <w:szCs w:val="19"/>
        </w:rPr>
        <w:t xml:space="preserve"> and/or </w:t>
      </w:r>
      <w:r w:rsidR="00600BAD" w:rsidRPr="001244D9">
        <w:rPr>
          <w:rFonts w:ascii="Arial" w:hAnsi="Arial" w:cs="Arial"/>
          <w:sz w:val="19"/>
          <w:szCs w:val="19"/>
        </w:rPr>
        <w:t>Android Enterprise/</w:t>
      </w:r>
      <w:r w:rsidR="00E320E2" w:rsidRPr="001244D9">
        <w:rPr>
          <w:rFonts w:ascii="Arial" w:hAnsi="Arial" w:cs="Arial"/>
          <w:sz w:val="19"/>
          <w:szCs w:val="19"/>
        </w:rPr>
        <w:t xml:space="preserve">Google Admin </w:t>
      </w:r>
      <w:r w:rsidR="00600BAD" w:rsidRPr="001244D9">
        <w:rPr>
          <w:rFonts w:ascii="Arial" w:hAnsi="Arial" w:cs="Arial"/>
          <w:sz w:val="19"/>
          <w:szCs w:val="19"/>
        </w:rPr>
        <w:t xml:space="preserve">or G Suite admin </w:t>
      </w:r>
      <w:r w:rsidR="00E320E2" w:rsidRPr="001244D9">
        <w:rPr>
          <w:rFonts w:ascii="Arial" w:hAnsi="Arial" w:cs="Arial"/>
          <w:sz w:val="19"/>
          <w:szCs w:val="19"/>
        </w:rPr>
        <w:t>account</w:t>
      </w:r>
      <w:r w:rsidR="00AC10D5" w:rsidRPr="001244D9">
        <w:rPr>
          <w:rFonts w:ascii="Arial" w:hAnsi="Arial" w:cs="Arial"/>
          <w:sz w:val="19"/>
          <w:szCs w:val="19"/>
        </w:rPr>
        <w:t xml:space="preserve"> for Device Management on iOS</w:t>
      </w:r>
      <w:r w:rsidR="00E320E2" w:rsidRPr="001244D9">
        <w:rPr>
          <w:rFonts w:ascii="Arial" w:hAnsi="Arial" w:cs="Arial"/>
          <w:sz w:val="19"/>
          <w:szCs w:val="19"/>
        </w:rPr>
        <w:t xml:space="preserve"> and/or Android</w:t>
      </w:r>
      <w:r w:rsidR="00AC10D5" w:rsidRPr="001244D9">
        <w:rPr>
          <w:rFonts w:ascii="Arial" w:hAnsi="Arial" w:cs="Arial"/>
          <w:sz w:val="19"/>
          <w:szCs w:val="19"/>
        </w:rPr>
        <w:t>)</w:t>
      </w:r>
      <w:r w:rsidR="00F40171" w:rsidRPr="001244D9">
        <w:rPr>
          <w:rFonts w:ascii="Arial" w:hAnsi="Arial" w:cs="Arial"/>
          <w:sz w:val="19"/>
          <w:szCs w:val="19"/>
        </w:rPr>
        <w:t xml:space="preserve"> to enable the Service</w:t>
      </w:r>
      <w:r w:rsidRPr="001244D9">
        <w:rPr>
          <w:rFonts w:ascii="Arial" w:hAnsi="Arial" w:cs="Arial"/>
          <w:sz w:val="19"/>
          <w:szCs w:val="19"/>
        </w:rPr>
        <w:t xml:space="preserve">. </w:t>
      </w:r>
    </w:p>
    <w:p w14:paraId="7E36BE59" w14:textId="77777777" w:rsidR="008E169D" w:rsidRPr="001244D9" w:rsidRDefault="008E169D" w:rsidP="00701E7C">
      <w:pPr>
        <w:pStyle w:val="ListParagraph"/>
        <w:rPr>
          <w:rFonts w:ascii="Arial" w:hAnsi="Arial" w:cs="Arial"/>
          <w:sz w:val="19"/>
          <w:szCs w:val="19"/>
        </w:rPr>
      </w:pPr>
    </w:p>
    <w:p w14:paraId="6BDD8A88" w14:textId="53570116" w:rsidR="003D711A" w:rsidRPr="001244D9" w:rsidRDefault="00912B7C" w:rsidP="00701E7C">
      <w:pPr>
        <w:pStyle w:val="ListParagraph"/>
        <w:numPr>
          <w:ilvl w:val="1"/>
          <w:numId w:val="27"/>
        </w:numPr>
        <w:jc w:val="both"/>
        <w:rPr>
          <w:rFonts w:ascii="Arial" w:hAnsi="Arial" w:cs="Arial"/>
          <w:sz w:val="19"/>
          <w:szCs w:val="19"/>
        </w:rPr>
      </w:pPr>
      <w:r w:rsidRPr="001244D9">
        <w:rPr>
          <w:rFonts w:ascii="Arial" w:hAnsi="Arial" w:cs="Arial"/>
          <w:sz w:val="19"/>
          <w:szCs w:val="19"/>
        </w:rPr>
        <w:t xml:space="preserve">To the </w:t>
      </w:r>
      <w:r w:rsidR="00600BAD" w:rsidRPr="001244D9">
        <w:rPr>
          <w:rFonts w:ascii="Arial" w:hAnsi="Arial" w:cs="Arial"/>
          <w:sz w:val="19"/>
          <w:szCs w:val="19"/>
        </w:rPr>
        <w:t>extent</w:t>
      </w:r>
      <w:r w:rsidRPr="001244D9">
        <w:rPr>
          <w:rFonts w:ascii="Arial" w:hAnsi="Arial" w:cs="Arial"/>
          <w:sz w:val="19"/>
          <w:szCs w:val="19"/>
        </w:rPr>
        <w:t xml:space="preserve"> Customer u</w:t>
      </w:r>
      <w:r w:rsidR="00FC4BC2" w:rsidRPr="001244D9">
        <w:rPr>
          <w:rFonts w:ascii="Arial" w:hAnsi="Arial" w:cs="Arial"/>
          <w:sz w:val="19"/>
          <w:szCs w:val="19"/>
        </w:rPr>
        <w:t>se</w:t>
      </w:r>
      <w:r w:rsidRPr="001244D9">
        <w:rPr>
          <w:rFonts w:ascii="Arial" w:hAnsi="Arial" w:cs="Arial"/>
          <w:sz w:val="19"/>
          <w:szCs w:val="19"/>
        </w:rPr>
        <w:t xml:space="preserve">s </w:t>
      </w:r>
      <w:r w:rsidR="00600BAD" w:rsidRPr="001244D9">
        <w:rPr>
          <w:rFonts w:ascii="Arial" w:hAnsi="Arial" w:cs="Arial"/>
          <w:sz w:val="19"/>
          <w:szCs w:val="19"/>
        </w:rPr>
        <w:t>Wi-Fi</w:t>
      </w:r>
      <w:r w:rsidRPr="001244D9">
        <w:rPr>
          <w:rFonts w:ascii="Arial" w:hAnsi="Arial" w:cs="Arial"/>
          <w:sz w:val="19"/>
          <w:szCs w:val="19"/>
        </w:rPr>
        <w:t xml:space="preserve"> </w:t>
      </w:r>
      <w:r w:rsidR="00CA61DA" w:rsidRPr="001244D9">
        <w:rPr>
          <w:rFonts w:ascii="Arial" w:hAnsi="Arial" w:cs="Arial"/>
          <w:sz w:val="19"/>
          <w:szCs w:val="19"/>
        </w:rPr>
        <w:t>Devices</w:t>
      </w:r>
      <w:r w:rsidRPr="001244D9">
        <w:rPr>
          <w:rFonts w:ascii="Arial" w:hAnsi="Arial" w:cs="Arial"/>
          <w:sz w:val="19"/>
          <w:szCs w:val="19"/>
        </w:rPr>
        <w:t xml:space="preserve">, </w:t>
      </w:r>
      <w:r w:rsidR="00D03958" w:rsidRPr="001244D9">
        <w:rPr>
          <w:rFonts w:ascii="Arial" w:hAnsi="Arial" w:cs="Arial"/>
          <w:sz w:val="19"/>
          <w:szCs w:val="19"/>
        </w:rPr>
        <w:t>Allstream</w:t>
      </w:r>
      <w:r w:rsidRPr="001244D9">
        <w:rPr>
          <w:rFonts w:ascii="Arial" w:hAnsi="Arial" w:cs="Arial"/>
          <w:sz w:val="19"/>
          <w:szCs w:val="19"/>
        </w:rPr>
        <w:t xml:space="preserve"> gives no guarantees as to the quality or reliability of </w:t>
      </w:r>
      <w:r w:rsidR="00CA61DA" w:rsidRPr="001244D9">
        <w:rPr>
          <w:rFonts w:ascii="Arial" w:hAnsi="Arial" w:cs="Arial"/>
          <w:sz w:val="19"/>
          <w:szCs w:val="19"/>
        </w:rPr>
        <w:t>the wireless connectivity</w:t>
      </w:r>
      <w:r w:rsidRPr="001244D9">
        <w:rPr>
          <w:rFonts w:ascii="Arial" w:hAnsi="Arial" w:cs="Arial"/>
          <w:sz w:val="19"/>
          <w:szCs w:val="19"/>
        </w:rPr>
        <w:t>.</w:t>
      </w:r>
      <w:r w:rsidR="003D711A" w:rsidRPr="001244D9">
        <w:rPr>
          <w:rFonts w:ascii="Arial" w:hAnsi="Arial" w:cs="Arial"/>
          <w:sz w:val="19"/>
          <w:szCs w:val="19"/>
        </w:rPr>
        <w:t xml:space="preserve"> Any installation or service labor expended </w:t>
      </w:r>
      <w:r w:rsidR="006F026D" w:rsidRPr="001244D9">
        <w:rPr>
          <w:rFonts w:ascii="Arial" w:hAnsi="Arial" w:cs="Arial"/>
          <w:sz w:val="19"/>
          <w:szCs w:val="19"/>
        </w:rPr>
        <w:t>because of</w:t>
      </w:r>
      <w:r w:rsidR="003D711A" w:rsidRPr="001244D9">
        <w:rPr>
          <w:rFonts w:ascii="Arial" w:hAnsi="Arial" w:cs="Arial"/>
          <w:sz w:val="19"/>
          <w:szCs w:val="19"/>
        </w:rPr>
        <w:t xml:space="preserve"> </w:t>
      </w:r>
      <w:r w:rsidR="00CA61DA" w:rsidRPr="001244D9">
        <w:rPr>
          <w:rFonts w:ascii="Arial" w:hAnsi="Arial" w:cs="Arial"/>
          <w:sz w:val="19"/>
          <w:szCs w:val="19"/>
        </w:rPr>
        <w:t xml:space="preserve">wireless connectivity issue </w:t>
      </w:r>
      <w:r w:rsidR="003D711A" w:rsidRPr="001244D9">
        <w:rPr>
          <w:rFonts w:ascii="Arial" w:hAnsi="Arial" w:cs="Arial"/>
          <w:sz w:val="19"/>
          <w:szCs w:val="19"/>
        </w:rPr>
        <w:t>will be billed additional on a time &amp; materials basis at current hourly rates.</w:t>
      </w:r>
    </w:p>
    <w:p w14:paraId="66D1508B" w14:textId="77777777" w:rsidR="00F40171" w:rsidRPr="001244D9" w:rsidRDefault="00F40171" w:rsidP="00F40171">
      <w:pPr>
        <w:pStyle w:val="ListParagraph"/>
        <w:rPr>
          <w:rFonts w:ascii="Arial" w:hAnsi="Arial" w:cs="Arial"/>
          <w:sz w:val="19"/>
          <w:szCs w:val="19"/>
        </w:rPr>
      </w:pPr>
    </w:p>
    <w:p w14:paraId="14D71CC2" w14:textId="5F0EABC1" w:rsidR="00F40171" w:rsidRPr="001244D9" w:rsidRDefault="00F40171" w:rsidP="00701E7C">
      <w:pPr>
        <w:pStyle w:val="ListParagraph"/>
        <w:numPr>
          <w:ilvl w:val="1"/>
          <w:numId w:val="27"/>
        </w:numPr>
        <w:jc w:val="both"/>
        <w:rPr>
          <w:rFonts w:ascii="Arial" w:hAnsi="Arial" w:cs="Arial"/>
          <w:sz w:val="19"/>
          <w:szCs w:val="19"/>
        </w:rPr>
      </w:pPr>
      <w:r w:rsidRPr="001244D9">
        <w:rPr>
          <w:rFonts w:ascii="Arial" w:hAnsi="Arial" w:cs="Arial"/>
          <w:sz w:val="19"/>
          <w:szCs w:val="19"/>
        </w:rPr>
        <w:t xml:space="preserve">For those applications using customer provided Active Directory (AD) or LDAP for authentication and authorization, Customer is responsible for managing their users on that platform and for maintaining AD/LDAP connectivity to the Service.  Customer acknowledges and understands that in the event of a connectivity </w:t>
      </w:r>
      <w:r w:rsidR="001D1E5A" w:rsidRPr="001244D9">
        <w:rPr>
          <w:rFonts w:ascii="Arial" w:hAnsi="Arial" w:cs="Arial"/>
          <w:sz w:val="19"/>
          <w:szCs w:val="19"/>
        </w:rPr>
        <w:t xml:space="preserve">to/from their AD/LDAP or an issue with their </w:t>
      </w:r>
      <w:r w:rsidRPr="001244D9">
        <w:rPr>
          <w:rFonts w:ascii="Arial" w:hAnsi="Arial" w:cs="Arial"/>
          <w:sz w:val="19"/>
          <w:szCs w:val="19"/>
        </w:rPr>
        <w:t xml:space="preserve">AD/LDAP </w:t>
      </w:r>
      <w:r w:rsidR="001D1E5A" w:rsidRPr="001244D9">
        <w:rPr>
          <w:rFonts w:ascii="Arial" w:hAnsi="Arial" w:cs="Arial"/>
          <w:sz w:val="19"/>
          <w:szCs w:val="19"/>
        </w:rPr>
        <w:t xml:space="preserve">that some feature of the Service (such as but not limited to authenticating and authorization users to connect to VPN or Wi-Fi) will not be available. </w:t>
      </w:r>
    </w:p>
    <w:p w14:paraId="6BDD8A89" w14:textId="77777777" w:rsidR="00912B7C" w:rsidRPr="001244D9" w:rsidRDefault="00912B7C" w:rsidP="003D711A">
      <w:pPr>
        <w:pStyle w:val="ListParagraph"/>
        <w:tabs>
          <w:tab w:val="left" w:pos="-1440"/>
          <w:tab w:val="left" w:pos="-720"/>
          <w:tab w:val="left" w:pos="720"/>
          <w:tab w:val="left" w:pos="1440"/>
        </w:tabs>
        <w:suppressAutoHyphens/>
        <w:spacing w:after="0"/>
        <w:jc w:val="both"/>
        <w:rPr>
          <w:rFonts w:ascii="Times New Roman" w:eastAsia="Times New Roman" w:hAnsi="Times New Roman" w:cs="Times New Roman"/>
          <w:spacing w:val="-3"/>
          <w:sz w:val="20"/>
          <w:szCs w:val="20"/>
        </w:rPr>
      </w:pPr>
    </w:p>
    <w:p w14:paraId="35E9106B" w14:textId="5369BCBF" w:rsidR="007B695D" w:rsidRPr="001244D9" w:rsidRDefault="00912B7C" w:rsidP="00701E7C">
      <w:pPr>
        <w:pStyle w:val="ListParagraph"/>
        <w:numPr>
          <w:ilvl w:val="1"/>
          <w:numId w:val="27"/>
        </w:numPr>
        <w:tabs>
          <w:tab w:val="left" w:pos="-1440"/>
          <w:tab w:val="left" w:pos="-720"/>
          <w:tab w:val="left" w:pos="993"/>
          <w:tab w:val="left" w:pos="1440"/>
        </w:tabs>
        <w:suppressAutoHyphens/>
        <w:spacing w:after="0"/>
        <w:ind w:left="900" w:hanging="540"/>
        <w:jc w:val="both"/>
        <w:rPr>
          <w:rFonts w:ascii="Times New Roman" w:eastAsia="Times New Roman" w:hAnsi="Times New Roman" w:cs="Times New Roman"/>
          <w:spacing w:val="-3"/>
          <w:sz w:val="20"/>
          <w:szCs w:val="20"/>
        </w:rPr>
      </w:pPr>
      <w:r w:rsidRPr="001244D9">
        <w:rPr>
          <w:rFonts w:ascii="Arial" w:eastAsia="Times New Roman" w:hAnsi="Arial" w:cs="Arial"/>
          <w:sz w:val="19"/>
          <w:szCs w:val="19"/>
        </w:rPr>
        <w:lastRenderedPageBreak/>
        <w:t>T</w:t>
      </w:r>
      <w:r w:rsidRPr="001244D9">
        <w:rPr>
          <w:rFonts w:ascii="Arial" w:hAnsi="Arial" w:cs="Arial"/>
          <w:sz w:val="19"/>
          <w:szCs w:val="19"/>
        </w:rPr>
        <w:t>o the extent Customer u</w:t>
      </w:r>
      <w:r w:rsidR="00FC4BC2" w:rsidRPr="001244D9">
        <w:rPr>
          <w:rFonts w:ascii="Arial" w:hAnsi="Arial" w:cs="Arial"/>
          <w:sz w:val="19"/>
          <w:szCs w:val="19"/>
        </w:rPr>
        <w:t>se</w:t>
      </w:r>
      <w:r w:rsidRPr="001244D9">
        <w:rPr>
          <w:rFonts w:ascii="Arial" w:hAnsi="Arial" w:cs="Arial"/>
          <w:sz w:val="19"/>
          <w:szCs w:val="19"/>
        </w:rPr>
        <w:t xml:space="preserve">s the </w:t>
      </w:r>
      <w:r w:rsidR="001D1E5A" w:rsidRPr="001244D9">
        <w:rPr>
          <w:rFonts w:ascii="Arial" w:hAnsi="Arial" w:cs="Arial"/>
          <w:sz w:val="19"/>
          <w:szCs w:val="19"/>
        </w:rPr>
        <w:t>M</w:t>
      </w:r>
      <w:r w:rsidRPr="001244D9">
        <w:rPr>
          <w:rFonts w:ascii="Arial" w:hAnsi="Arial" w:cs="Arial"/>
          <w:sz w:val="19"/>
          <w:szCs w:val="19"/>
        </w:rPr>
        <w:t xml:space="preserve">obile </w:t>
      </w:r>
      <w:r w:rsidR="00844432" w:rsidRPr="001244D9">
        <w:rPr>
          <w:rFonts w:ascii="Arial" w:hAnsi="Arial" w:cs="Arial"/>
          <w:sz w:val="19"/>
          <w:szCs w:val="19"/>
        </w:rPr>
        <w:t xml:space="preserve">Device Management </w:t>
      </w:r>
      <w:r w:rsidR="001D1E5A" w:rsidRPr="001244D9">
        <w:rPr>
          <w:rFonts w:ascii="Arial" w:hAnsi="Arial" w:cs="Arial"/>
          <w:sz w:val="19"/>
          <w:szCs w:val="19"/>
        </w:rPr>
        <w:t xml:space="preserve">application </w:t>
      </w:r>
      <w:r w:rsidR="00844432" w:rsidRPr="001244D9">
        <w:rPr>
          <w:rFonts w:ascii="Arial" w:hAnsi="Arial" w:cs="Arial"/>
          <w:sz w:val="19"/>
          <w:szCs w:val="19"/>
        </w:rPr>
        <w:t xml:space="preserve">or administrator </w:t>
      </w:r>
      <w:r w:rsidR="00FA3202" w:rsidRPr="001244D9">
        <w:rPr>
          <w:rFonts w:ascii="Arial" w:hAnsi="Arial" w:cs="Arial"/>
          <w:sz w:val="19"/>
          <w:szCs w:val="19"/>
        </w:rPr>
        <w:t>a</w:t>
      </w:r>
      <w:r w:rsidRPr="001244D9">
        <w:rPr>
          <w:rFonts w:ascii="Arial" w:hAnsi="Arial" w:cs="Arial"/>
          <w:sz w:val="19"/>
          <w:szCs w:val="19"/>
        </w:rPr>
        <w:t>pp</w:t>
      </w:r>
      <w:r w:rsidR="00FA3202" w:rsidRPr="001244D9">
        <w:rPr>
          <w:rFonts w:ascii="Arial" w:hAnsi="Arial" w:cs="Arial"/>
          <w:sz w:val="19"/>
          <w:szCs w:val="19"/>
        </w:rPr>
        <w:t>lication</w:t>
      </w:r>
      <w:r w:rsidRPr="001244D9">
        <w:rPr>
          <w:rFonts w:ascii="Arial" w:hAnsi="Arial" w:cs="Arial"/>
          <w:sz w:val="19"/>
          <w:szCs w:val="19"/>
        </w:rPr>
        <w:t xml:space="preserve"> downloaded from an online </w:t>
      </w:r>
      <w:r w:rsidR="00FA3202" w:rsidRPr="001244D9">
        <w:rPr>
          <w:rFonts w:ascii="Arial" w:hAnsi="Arial" w:cs="Arial"/>
          <w:sz w:val="19"/>
          <w:szCs w:val="19"/>
        </w:rPr>
        <w:t xml:space="preserve">store </w:t>
      </w:r>
      <w:r w:rsidRPr="001244D9">
        <w:rPr>
          <w:rFonts w:ascii="Arial" w:hAnsi="Arial" w:cs="Arial"/>
          <w:sz w:val="19"/>
          <w:szCs w:val="19"/>
        </w:rPr>
        <w:t>for use with the</w:t>
      </w:r>
      <w:r w:rsidR="0088651A" w:rsidRPr="001244D9">
        <w:rPr>
          <w:rFonts w:ascii="Arial" w:hAnsi="Arial" w:cs="Arial"/>
          <w:sz w:val="19"/>
          <w:szCs w:val="19"/>
        </w:rPr>
        <w:t xml:space="preserve">ir smart </w:t>
      </w:r>
      <w:r w:rsidR="0006636A" w:rsidRPr="001244D9">
        <w:rPr>
          <w:rFonts w:ascii="Arial" w:hAnsi="Arial" w:cs="Arial"/>
          <w:sz w:val="19"/>
          <w:szCs w:val="19"/>
        </w:rPr>
        <w:t>device available with the</w:t>
      </w:r>
      <w:r w:rsidRPr="001244D9">
        <w:rPr>
          <w:rFonts w:ascii="Arial" w:hAnsi="Arial" w:cs="Arial"/>
          <w:sz w:val="19"/>
          <w:szCs w:val="19"/>
        </w:rPr>
        <w:t xml:space="preserve"> </w:t>
      </w:r>
      <w:r w:rsidR="00844432" w:rsidRPr="001244D9">
        <w:rPr>
          <w:rFonts w:ascii="Arial" w:hAnsi="Arial" w:cs="Arial"/>
          <w:sz w:val="19"/>
          <w:szCs w:val="19"/>
        </w:rPr>
        <w:t xml:space="preserve">Device Management and Base or Full </w:t>
      </w:r>
      <w:r w:rsidR="008E169D" w:rsidRPr="001244D9">
        <w:rPr>
          <w:rFonts w:ascii="Arial" w:hAnsi="Arial" w:cs="Arial"/>
          <w:sz w:val="19"/>
          <w:szCs w:val="19"/>
        </w:rPr>
        <w:t>Supervisor</w:t>
      </w:r>
      <w:r w:rsidR="00844432" w:rsidRPr="001244D9">
        <w:rPr>
          <w:rFonts w:ascii="Arial" w:hAnsi="Arial" w:cs="Arial"/>
          <w:sz w:val="19"/>
          <w:szCs w:val="19"/>
        </w:rPr>
        <w:t xml:space="preserve"> feature</w:t>
      </w:r>
      <w:r w:rsidRPr="001244D9">
        <w:rPr>
          <w:rFonts w:ascii="Arial" w:hAnsi="Arial" w:cs="Arial"/>
          <w:sz w:val="19"/>
          <w:szCs w:val="19"/>
        </w:rPr>
        <w:t xml:space="preserve">, </w:t>
      </w:r>
      <w:r w:rsidR="00C2382D" w:rsidRPr="001244D9">
        <w:rPr>
          <w:rFonts w:ascii="Arial" w:hAnsi="Arial" w:cs="Arial"/>
          <w:sz w:val="19"/>
          <w:szCs w:val="19"/>
        </w:rPr>
        <w:t>Allstream</w:t>
      </w:r>
      <w:r w:rsidRPr="001244D9">
        <w:rPr>
          <w:rFonts w:ascii="Arial" w:hAnsi="Arial" w:cs="Arial"/>
          <w:sz w:val="19"/>
          <w:szCs w:val="19"/>
        </w:rPr>
        <w:t xml:space="preserve"> gives no guarantees as t</w:t>
      </w:r>
      <w:r w:rsidR="0006636A" w:rsidRPr="001244D9">
        <w:rPr>
          <w:rFonts w:ascii="Arial" w:hAnsi="Arial" w:cs="Arial"/>
          <w:sz w:val="19"/>
          <w:szCs w:val="19"/>
        </w:rPr>
        <w:t>o the software compatibility,</w:t>
      </w:r>
      <w:r w:rsidRPr="001244D9">
        <w:rPr>
          <w:rFonts w:ascii="Arial" w:hAnsi="Arial" w:cs="Arial"/>
          <w:sz w:val="19"/>
          <w:szCs w:val="19"/>
        </w:rPr>
        <w:t xml:space="preserve"> availabi</w:t>
      </w:r>
      <w:r w:rsidR="0006636A" w:rsidRPr="001244D9">
        <w:rPr>
          <w:rFonts w:ascii="Arial" w:hAnsi="Arial" w:cs="Arial"/>
          <w:sz w:val="19"/>
          <w:szCs w:val="19"/>
        </w:rPr>
        <w:t xml:space="preserve">lity or quality with third party providers. Any installation or service labor expended </w:t>
      </w:r>
      <w:r w:rsidR="006F026D" w:rsidRPr="001244D9">
        <w:rPr>
          <w:rFonts w:ascii="Arial" w:hAnsi="Arial" w:cs="Arial"/>
          <w:sz w:val="19"/>
          <w:szCs w:val="19"/>
        </w:rPr>
        <w:t>because of</w:t>
      </w:r>
      <w:r w:rsidR="0006636A" w:rsidRPr="001244D9">
        <w:rPr>
          <w:rFonts w:ascii="Arial" w:hAnsi="Arial" w:cs="Arial"/>
          <w:sz w:val="19"/>
          <w:szCs w:val="19"/>
        </w:rPr>
        <w:t xml:space="preserve"> these mobile applications will be billed additional on a time &amp; materials basis at current hourly rates.</w:t>
      </w:r>
    </w:p>
    <w:p w14:paraId="6BDD8A8B" w14:textId="77777777" w:rsidR="00912B7C" w:rsidRPr="008F36EB" w:rsidRDefault="00912B7C" w:rsidP="0088651A">
      <w:pPr>
        <w:pStyle w:val="ListParagraph"/>
        <w:ind w:left="1080"/>
        <w:rPr>
          <w:rFonts w:ascii="Times New Roman" w:eastAsia="Times New Roman" w:hAnsi="Times New Roman" w:cs="Times New Roman"/>
          <w:sz w:val="20"/>
          <w:szCs w:val="20"/>
        </w:rPr>
      </w:pPr>
    </w:p>
    <w:p w14:paraId="75260ED2" w14:textId="00034425" w:rsidR="0017216F" w:rsidRPr="001244D9" w:rsidRDefault="00BD21CA" w:rsidP="00701E7C">
      <w:pPr>
        <w:pStyle w:val="ListParagraph"/>
        <w:numPr>
          <w:ilvl w:val="1"/>
          <w:numId w:val="27"/>
        </w:numPr>
        <w:ind w:left="900" w:hanging="540"/>
        <w:jc w:val="both"/>
        <w:rPr>
          <w:rFonts w:ascii="Arial" w:hAnsi="Arial" w:cs="Arial"/>
          <w:sz w:val="19"/>
          <w:szCs w:val="19"/>
        </w:rPr>
      </w:pPr>
      <w:r w:rsidRPr="008F36EB">
        <w:rPr>
          <w:rFonts w:ascii="Arial" w:hAnsi="Arial" w:cs="Arial"/>
          <w:sz w:val="19"/>
          <w:szCs w:val="19"/>
        </w:rPr>
        <w:t xml:space="preserve">Customer must provide a Single Point of Contact (“SPOC”) to be </w:t>
      </w:r>
      <w:r w:rsidR="006E7ECB" w:rsidRPr="001244D9">
        <w:rPr>
          <w:rFonts w:ascii="Arial" w:hAnsi="Arial" w:cs="Arial"/>
          <w:sz w:val="19"/>
          <w:szCs w:val="19"/>
        </w:rPr>
        <w:t>the primary liaison with Allstream</w:t>
      </w:r>
      <w:r w:rsidRPr="001244D9">
        <w:rPr>
          <w:rFonts w:ascii="Arial" w:hAnsi="Arial" w:cs="Arial"/>
          <w:sz w:val="19"/>
          <w:szCs w:val="19"/>
        </w:rPr>
        <w:t xml:space="preserve">. The SPOC should have the authority to resolve issues and to provide timely decisions and direction to </w:t>
      </w:r>
      <w:r w:rsidR="00C2382D" w:rsidRPr="001244D9">
        <w:rPr>
          <w:rFonts w:ascii="Arial" w:hAnsi="Arial" w:cs="Arial"/>
          <w:sz w:val="19"/>
          <w:szCs w:val="19"/>
        </w:rPr>
        <w:t>Allstream i</w:t>
      </w:r>
      <w:r w:rsidRPr="001244D9">
        <w:rPr>
          <w:rFonts w:ascii="Arial" w:hAnsi="Arial" w:cs="Arial"/>
          <w:sz w:val="19"/>
          <w:szCs w:val="19"/>
        </w:rPr>
        <w:t xml:space="preserve">n respect of the Services. </w:t>
      </w:r>
      <w:r w:rsidR="00912B7C" w:rsidRPr="001244D9">
        <w:rPr>
          <w:rFonts w:ascii="Arial" w:hAnsi="Arial" w:cs="Arial"/>
          <w:sz w:val="19"/>
          <w:szCs w:val="19"/>
        </w:rPr>
        <w:t xml:space="preserve">Customer acknowledges that </w:t>
      </w:r>
      <w:r w:rsidR="00C2382D" w:rsidRPr="001244D9">
        <w:rPr>
          <w:rFonts w:ascii="Arial" w:hAnsi="Arial" w:cs="Arial"/>
          <w:sz w:val="19"/>
          <w:szCs w:val="19"/>
        </w:rPr>
        <w:t>Allstream</w:t>
      </w:r>
      <w:r w:rsidR="00912B7C" w:rsidRPr="001244D9">
        <w:rPr>
          <w:rFonts w:ascii="Arial" w:hAnsi="Arial" w:cs="Arial"/>
          <w:sz w:val="19"/>
          <w:szCs w:val="19"/>
        </w:rPr>
        <w:t xml:space="preserve"> relies upon Customer</w:t>
      </w:r>
      <w:r w:rsidR="00FC4BC2" w:rsidRPr="001244D9">
        <w:rPr>
          <w:rFonts w:ascii="Arial" w:hAnsi="Arial" w:cs="Arial"/>
          <w:sz w:val="19"/>
          <w:szCs w:val="19"/>
        </w:rPr>
        <w:t>-</w:t>
      </w:r>
      <w:r w:rsidR="00912B7C" w:rsidRPr="001244D9">
        <w:rPr>
          <w:rFonts w:ascii="Arial" w:hAnsi="Arial" w:cs="Arial"/>
          <w:sz w:val="19"/>
          <w:szCs w:val="19"/>
        </w:rPr>
        <w:t>provided information to design the solution. Customer is responsible for any adjustments that may be required as a result of</w:t>
      </w:r>
      <w:r w:rsidR="006976D4" w:rsidRPr="001244D9">
        <w:rPr>
          <w:rFonts w:ascii="Arial" w:hAnsi="Arial" w:cs="Arial"/>
          <w:sz w:val="19"/>
          <w:szCs w:val="19"/>
        </w:rPr>
        <w:t xml:space="preserve"> information obtained in</w:t>
      </w:r>
      <w:r w:rsidR="00912B7C" w:rsidRPr="001244D9">
        <w:rPr>
          <w:rFonts w:ascii="Arial" w:hAnsi="Arial" w:cs="Arial"/>
          <w:sz w:val="19"/>
          <w:szCs w:val="19"/>
        </w:rPr>
        <w:t xml:space="preserve"> the pre-deployment site asses</w:t>
      </w:r>
      <w:r w:rsidR="00796230" w:rsidRPr="001244D9">
        <w:rPr>
          <w:rFonts w:ascii="Arial" w:hAnsi="Arial" w:cs="Arial"/>
          <w:sz w:val="19"/>
          <w:szCs w:val="19"/>
        </w:rPr>
        <w:t>sment.</w:t>
      </w:r>
    </w:p>
    <w:p w14:paraId="7ACDBA42" w14:textId="77777777" w:rsidR="0017216F" w:rsidRPr="001244D9" w:rsidRDefault="0017216F" w:rsidP="0017216F">
      <w:pPr>
        <w:pStyle w:val="ListParagraph"/>
        <w:rPr>
          <w:rFonts w:ascii="Arial" w:hAnsi="Arial" w:cs="Arial"/>
          <w:sz w:val="19"/>
          <w:szCs w:val="19"/>
        </w:rPr>
      </w:pPr>
    </w:p>
    <w:p w14:paraId="175BC089" w14:textId="2420DD45" w:rsidR="00E11024" w:rsidRPr="001244D9" w:rsidRDefault="00E11024" w:rsidP="00E11024">
      <w:pPr>
        <w:pStyle w:val="ListParagraph"/>
        <w:rPr>
          <w:rFonts w:ascii="Arial" w:hAnsi="Arial" w:cs="Arial"/>
          <w:sz w:val="19"/>
          <w:szCs w:val="19"/>
        </w:rPr>
      </w:pPr>
    </w:p>
    <w:p w14:paraId="34C313FA" w14:textId="3F5FB5D9" w:rsidR="00B73B1D" w:rsidRDefault="00E11024" w:rsidP="00B73B1D">
      <w:pPr>
        <w:pStyle w:val="ListParagraph"/>
        <w:numPr>
          <w:ilvl w:val="1"/>
          <w:numId w:val="27"/>
        </w:numPr>
        <w:ind w:left="900" w:hanging="540"/>
        <w:jc w:val="both"/>
        <w:rPr>
          <w:rFonts w:ascii="Arial" w:hAnsi="Arial" w:cs="Arial"/>
          <w:sz w:val="19"/>
          <w:szCs w:val="19"/>
        </w:rPr>
      </w:pPr>
      <w:r w:rsidRPr="008F36EB">
        <w:rPr>
          <w:rFonts w:ascii="Arial" w:hAnsi="Arial" w:cs="Arial"/>
          <w:sz w:val="19"/>
          <w:szCs w:val="19"/>
        </w:rPr>
        <w:t xml:space="preserve">Customer acknowledges that features provided do not provide 100% security or filtering accuracy and that the Customer is responsible to provide alternate protection or </w:t>
      </w:r>
      <w:r w:rsidRPr="001244D9">
        <w:rPr>
          <w:rFonts w:ascii="Arial" w:hAnsi="Arial" w:cs="Arial"/>
          <w:sz w:val="19"/>
          <w:szCs w:val="19"/>
        </w:rPr>
        <w:t xml:space="preserve">remediation mechanisms against breach or inaccuracy. Such features include, but are not limited to, Advanced Malware Protection, content filtering, next generation firewall, SD-WAN encryption and Intrusion Prevention. Allstream will not be </w:t>
      </w:r>
      <w:r w:rsidRPr="008F36EB">
        <w:rPr>
          <w:rFonts w:ascii="Arial" w:hAnsi="Arial" w:cs="Arial"/>
          <w:sz w:val="19"/>
          <w:szCs w:val="19"/>
        </w:rPr>
        <w:t xml:space="preserve">liable if there is any security or virus attack that breaches the IT CloudView solution. The Customer also acknowledges that if the Service functions in degraded mode due to internet connectivity issues, some of the features such as Advanced Malware protection or content filtering may be completely disabled (failover) or limited to the last known data of site category list or malware signature and may therefore be less effective against a threat. </w:t>
      </w:r>
    </w:p>
    <w:p w14:paraId="112B1AD7" w14:textId="77777777" w:rsidR="00B73B1D" w:rsidRPr="00A51BD7" w:rsidRDefault="00B73B1D" w:rsidP="00B73B1D">
      <w:pPr>
        <w:pStyle w:val="ListParagraph"/>
        <w:ind w:left="900"/>
        <w:jc w:val="both"/>
        <w:rPr>
          <w:rFonts w:ascii="Arial" w:hAnsi="Arial" w:cs="Arial"/>
          <w:b/>
          <w:bCs/>
          <w:sz w:val="19"/>
          <w:szCs w:val="19"/>
        </w:rPr>
      </w:pPr>
    </w:p>
    <w:p w14:paraId="557ADEAA" w14:textId="77090049" w:rsidR="00A51BD7" w:rsidRDefault="00A51BD7" w:rsidP="00A51BD7">
      <w:pPr>
        <w:pStyle w:val="ListParagraph"/>
        <w:numPr>
          <w:ilvl w:val="0"/>
          <w:numId w:val="27"/>
        </w:numPr>
        <w:jc w:val="both"/>
        <w:rPr>
          <w:rFonts w:ascii="Arial" w:hAnsi="Arial" w:cs="Arial"/>
          <w:sz w:val="19"/>
          <w:szCs w:val="19"/>
        </w:rPr>
      </w:pPr>
      <w:r w:rsidRPr="00A51BD7">
        <w:rPr>
          <w:rFonts w:ascii="Arial" w:hAnsi="Arial" w:cs="Arial"/>
          <w:b/>
          <w:bCs/>
          <w:sz w:val="19"/>
          <w:szCs w:val="19"/>
        </w:rPr>
        <w:t>SUPPLEMENTARY PRODUCTS:</w:t>
      </w:r>
      <w:r>
        <w:rPr>
          <w:rFonts w:ascii="Arial" w:hAnsi="Arial" w:cs="Arial"/>
          <w:sz w:val="19"/>
          <w:szCs w:val="19"/>
        </w:rPr>
        <w:t xml:space="preserve"> </w:t>
      </w:r>
      <w:r w:rsidR="00912B7C" w:rsidRPr="00B73B1D">
        <w:rPr>
          <w:rFonts w:ascii="Arial" w:hAnsi="Arial" w:cs="Arial"/>
          <w:sz w:val="19"/>
          <w:szCs w:val="19"/>
        </w:rPr>
        <w:t xml:space="preserve">To the extent that other </w:t>
      </w:r>
      <w:r w:rsidR="00C2382D" w:rsidRPr="00B73B1D">
        <w:rPr>
          <w:rFonts w:ascii="Arial" w:hAnsi="Arial" w:cs="Arial"/>
          <w:sz w:val="19"/>
          <w:szCs w:val="19"/>
        </w:rPr>
        <w:t>Allstream</w:t>
      </w:r>
      <w:r w:rsidR="00912B7C" w:rsidRPr="00B73B1D">
        <w:rPr>
          <w:rFonts w:ascii="Arial" w:hAnsi="Arial" w:cs="Arial"/>
          <w:sz w:val="19"/>
          <w:szCs w:val="19"/>
        </w:rPr>
        <w:t xml:space="preserve"> products are used in conjunction with the provision of the Service (“Supplementary Products”), those Supplementary Products are subject to the applicable</w:t>
      </w:r>
      <w:r w:rsidR="00110B07" w:rsidRPr="00B73B1D">
        <w:rPr>
          <w:rFonts w:ascii="Arial" w:hAnsi="Arial" w:cs="Arial"/>
          <w:sz w:val="19"/>
          <w:szCs w:val="19"/>
        </w:rPr>
        <w:t xml:space="preserve"> </w:t>
      </w:r>
      <w:r w:rsidR="00291423" w:rsidRPr="00B73B1D">
        <w:rPr>
          <w:rFonts w:ascii="Arial" w:hAnsi="Arial" w:cs="Arial"/>
          <w:sz w:val="19"/>
          <w:szCs w:val="19"/>
        </w:rPr>
        <w:t>e</w:t>
      </w:r>
      <w:r w:rsidR="00110B07" w:rsidRPr="00B73B1D">
        <w:rPr>
          <w:rFonts w:ascii="Arial" w:hAnsi="Arial" w:cs="Arial"/>
          <w:sz w:val="19"/>
          <w:szCs w:val="19"/>
        </w:rPr>
        <w:t>x</w:t>
      </w:r>
      <w:r w:rsidR="00C2382D" w:rsidRPr="00B73B1D">
        <w:rPr>
          <w:rFonts w:ascii="Arial" w:hAnsi="Arial" w:cs="Arial"/>
          <w:sz w:val="19"/>
          <w:szCs w:val="19"/>
        </w:rPr>
        <w:t>hibit, addenda, or other Allstream</w:t>
      </w:r>
      <w:r w:rsidR="00110B07" w:rsidRPr="00B73B1D">
        <w:rPr>
          <w:rFonts w:ascii="Arial" w:hAnsi="Arial" w:cs="Arial"/>
          <w:sz w:val="19"/>
          <w:szCs w:val="19"/>
        </w:rPr>
        <w:t xml:space="preserve"> documentation</w:t>
      </w:r>
      <w:r w:rsidR="00912B7C" w:rsidRPr="00B73B1D">
        <w:rPr>
          <w:rFonts w:ascii="Arial" w:hAnsi="Arial" w:cs="Arial"/>
          <w:sz w:val="19"/>
          <w:szCs w:val="19"/>
        </w:rPr>
        <w:t>, including any service level agreements.</w:t>
      </w:r>
    </w:p>
    <w:p w14:paraId="406381D2" w14:textId="77777777" w:rsidR="00A51BD7" w:rsidRDefault="00A51BD7" w:rsidP="00A51BD7">
      <w:pPr>
        <w:pStyle w:val="ListParagraph"/>
        <w:ind w:left="435"/>
        <w:jc w:val="both"/>
        <w:rPr>
          <w:rFonts w:ascii="Arial" w:hAnsi="Arial" w:cs="Arial"/>
          <w:sz w:val="19"/>
          <w:szCs w:val="19"/>
        </w:rPr>
      </w:pPr>
    </w:p>
    <w:p w14:paraId="32260F3E" w14:textId="77777777" w:rsidR="00192B41" w:rsidRPr="00327411" w:rsidRDefault="00192B41" w:rsidP="00A51BD7">
      <w:pPr>
        <w:pStyle w:val="ListParagraph"/>
        <w:numPr>
          <w:ilvl w:val="1"/>
          <w:numId w:val="38"/>
        </w:numPr>
        <w:jc w:val="both"/>
        <w:rPr>
          <w:rFonts w:ascii="Arial" w:hAnsi="Arial" w:cs="Arial"/>
          <w:sz w:val="19"/>
          <w:szCs w:val="19"/>
        </w:rPr>
      </w:pPr>
      <w:r w:rsidRPr="00327411">
        <w:rPr>
          <w:rFonts w:ascii="Arial" w:hAnsi="Arial" w:cs="Arial"/>
          <w:sz w:val="19"/>
          <w:szCs w:val="19"/>
        </w:rPr>
        <w:t>WIRELESS BACK UP SERVICE: The Customer expressly understands and agrees that it has no contractual relationship whatsoever with the underlying wireless service provider or its affiliates or contractors for Allstream provided Services and that the Customer is not a third party beneficiary of any agreement between the Customer and the underlying carrier. The Customer hereby waives any and all claims or demands therefor.</w:t>
      </w:r>
    </w:p>
    <w:p w14:paraId="61876997" w14:textId="77777777" w:rsidR="00192B41" w:rsidRDefault="00192B41" w:rsidP="00192B41">
      <w:pPr>
        <w:pStyle w:val="ListParagraph"/>
        <w:ind w:left="1080"/>
        <w:jc w:val="both"/>
        <w:rPr>
          <w:rFonts w:ascii="Arial" w:hAnsi="Arial" w:cs="Arial"/>
          <w:sz w:val="19"/>
          <w:szCs w:val="19"/>
        </w:rPr>
      </w:pPr>
    </w:p>
    <w:p w14:paraId="17A373B4" w14:textId="79237D36" w:rsidR="00A51BD7" w:rsidRPr="00A51BD7" w:rsidRDefault="00A51BD7" w:rsidP="00A51BD7">
      <w:pPr>
        <w:pStyle w:val="ListParagraph"/>
        <w:numPr>
          <w:ilvl w:val="1"/>
          <w:numId w:val="38"/>
        </w:numPr>
        <w:jc w:val="both"/>
        <w:rPr>
          <w:rFonts w:ascii="Arial" w:hAnsi="Arial" w:cs="Arial"/>
          <w:sz w:val="19"/>
          <w:szCs w:val="19"/>
        </w:rPr>
      </w:pPr>
      <w:r w:rsidRPr="00192B41">
        <w:rPr>
          <w:rFonts w:ascii="Arial" w:hAnsi="Arial" w:cs="Arial"/>
          <w:sz w:val="19"/>
          <w:szCs w:val="19"/>
        </w:rPr>
        <w:t>RESALE OF WIRELESS BACK-UP SERVICE.  The Customer acknowledges that any Wireless Back-up Service purchased from Allstream will be acquired solely for the Customer’s use and not for resale.</w:t>
      </w:r>
    </w:p>
    <w:p w14:paraId="44E678A2" w14:textId="77777777" w:rsidR="00A51BD7" w:rsidRPr="00A51BD7" w:rsidRDefault="00A51BD7" w:rsidP="00A51BD7">
      <w:pPr>
        <w:pStyle w:val="ListParagraph"/>
        <w:ind w:left="1080"/>
        <w:jc w:val="both"/>
        <w:rPr>
          <w:rFonts w:ascii="Arial" w:hAnsi="Arial" w:cs="Arial"/>
          <w:sz w:val="19"/>
          <w:szCs w:val="19"/>
        </w:rPr>
      </w:pPr>
    </w:p>
    <w:p w14:paraId="36A4CB58" w14:textId="77777777" w:rsidR="00430DB0" w:rsidRPr="00430DB0" w:rsidRDefault="00A51BD7" w:rsidP="00430DB0">
      <w:pPr>
        <w:pStyle w:val="ListParagraph"/>
        <w:numPr>
          <w:ilvl w:val="1"/>
          <w:numId w:val="38"/>
        </w:numPr>
        <w:spacing w:after="0"/>
        <w:jc w:val="both"/>
        <w:rPr>
          <w:rFonts w:ascii="Arial" w:hAnsi="Arial" w:cs="Arial"/>
          <w:sz w:val="19"/>
          <w:szCs w:val="19"/>
        </w:rPr>
      </w:pPr>
      <w:r w:rsidRPr="00A51BD7">
        <w:rPr>
          <w:rFonts w:ascii="Arial" w:eastAsia="Arial" w:hAnsi="Arial" w:cs="Arial"/>
          <w:color w:val="1A1A1A"/>
          <w:sz w:val="18"/>
          <w:szCs w:val="18"/>
        </w:rPr>
        <w:t xml:space="preserve">DATA MONITORING OF WIRELESS BACK-UP. </w:t>
      </w:r>
      <w:r w:rsidRPr="00A51BD7">
        <w:rPr>
          <w:rFonts w:ascii="Arial" w:eastAsia="Arial" w:hAnsi="Arial" w:cs="Arial"/>
          <w:color w:val="1A1A1A"/>
          <w:sz w:val="18"/>
          <w:szCs w:val="18"/>
        </w:rPr>
        <w:tab/>
        <w:t>The Customer Acknowledges that it is aware of the possibility that certain th</w:t>
      </w:r>
      <w:r w:rsidRPr="00A51BD7">
        <w:rPr>
          <w:rFonts w:ascii="Arial" w:eastAsia="Times New Roman" w:hAnsi="Arial" w:cs="Arial"/>
          <w:sz w:val="18"/>
          <w:szCs w:val="18"/>
        </w:rPr>
        <w:t>ird parties may have access to monitor its data traffic over any Wireless Back-Up Service purchased from Allstream.</w:t>
      </w:r>
    </w:p>
    <w:p w14:paraId="6B19AFC8" w14:textId="77777777" w:rsidR="00430DB0" w:rsidRPr="00430DB0" w:rsidRDefault="00430DB0" w:rsidP="00430DB0">
      <w:pPr>
        <w:pStyle w:val="ListParagraph"/>
        <w:rPr>
          <w:rFonts w:ascii="Arial" w:hAnsi="Arial" w:cs="Arial"/>
          <w:sz w:val="19"/>
          <w:szCs w:val="19"/>
        </w:rPr>
      </w:pPr>
    </w:p>
    <w:p w14:paraId="6BDD8A90" w14:textId="416ABB6B" w:rsidR="00912B7C" w:rsidRPr="00430DB0" w:rsidRDefault="00912B7C" w:rsidP="00430DB0">
      <w:pPr>
        <w:pStyle w:val="ListParagraph"/>
        <w:numPr>
          <w:ilvl w:val="1"/>
          <w:numId w:val="38"/>
        </w:numPr>
        <w:spacing w:after="0"/>
        <w:jc w:val="both"/>
        <w:rPr>
          <w:rFonts w:ascii="Arial" w:hAnsi="Arial" w:cs="Arial"/>
          <w:sz w:val="19"/>
          <w:szCs w:val="19"/>
        </w:rPr>
      </w:pPr>
      <w:r w:rsidRPr="00430DB0">
        <w:rPr>
          <w:rFonts w:ascii="Arial" w:hAnsi="Arial" w:cs="Arial"/>
          <w:sz w:val="19"/>
          <w:szCs w:val="19"/>
        </w:rPr>
        <w:t xml:space="preserve">In the </w:t>
      </w:r>
      <w:r w:rsidR="00A12869" w:rsidRPr="00430DB0">
        <w:rPr>
          <w:rFonts w:ascii="Arial" w:hAnsi="Arial" w:cs="Arial"/>
          <w:sz w:val="19"/>
          <w:szCs w:val="19"/>
        </w:rPr>
        <w:t>event of a conflict between th</w:t>
      </w:r>
      <w:r w:rsidR="00C2382D" w:rsidRPr="00430DB0">
        <w:rPr>
          <w:rFonts w:ascii="Arial" w:hAnsi="Arial" w:cs="Arial"/>
          <w:sz w:val="19"/>
          <w:szCs w:val="19"/>
        </w:rPr>
        <w:t>is Service Schedule</w:t>
      </w:r>
      <w:r w:rsidR="00A12869" w:rsidRPr="00430DB0">
        <w:rPr>
          <w:rFonts w:ascii="Arial" w:hAnsi="Arial" w:cs="Arial"/>
          <w:sz w:val="19"/>
          <w:szCs w:val="19"/>
        </w:rPr>
        <w:t xml:space="preserve">, </w:t>
      </w:r>
      <w:r w:rsidR="00817118" w:rsidRPr="00430DB0">
        <w:rPr>
          <w:rFonts w:ascii="Arial" w:hAnsi="Arial" w:cs="Arial"/>
          <w:sz w:val="19"/>
          <w:szCs w:val="19"/>
        </w:rPr>
        <w:t>and the supplementary p</w:t>
      </w:r>
      <w:r w:rsidRPr="00430DB0">
        <w:rPr>
          <w:rFonts w:ascii="Arial" w:hAnsi="Arial" w:cs="Arial"/>
          <w:sz w:val="19"/>
          <w:szCs w:val="19"/>
        </w:rPr>
        <w:t>roduct</w:t>
      </w:r>
      <w:r w:rsidR="00817118" w:rsidRPr="00430DB0">
        <w:rPr>
          <w:rFonts w:ascii="Arial" w:hAnsi="Arial" w:cs="Arial"/>
          <w:sz w:val="19"/>
          <w:szCs w:val="19"/>
        </w:rPr>
        <w:t xml:space="preserve"> (“Supplementary Product”) </w:t>
      </w:r>
      <w:r w:rsidR="00291423" w:rsidRPr="00430DB0">
        <w:rPr>
          <w:rFonts w:ascii="Arial" w:hAnsi="Arial" w:cs="Arial"/>
          <w:sz w:val="19"/>
          <w:szCs w:val="19"/>
        </w:rPr>
        <w:t>documentation</w:t>
      </w:r>
      <w:r w:rsidRPr="00430DB0">
        <w:rPr>
          <w:rFonts w:ascii="Arial" w:hAnsi="Arial" w:cs="Arial"/>
          <w:sz w:val="19"/>
          <w:szCs w:val="19"/>
        </w:rPr>
        <w:t xml:space="preserve">, the Supplementary Product </w:t>
      </w:r>
      <w:r w:rsidR="00291423" w:rsidRPr="00430DB0">
        <w:rPr>
          <w:rFonts w:ascii="Arial" w:hAnsi="Arial" w:cs="Arial"/>
          <w:sz w:val="19"/>
          <w:szCs w:val="19"/>
        </w:rPr>
        <w:t xml:space="preserve">documentation </w:t>
      </w:r>
      <w:r w:rsidRPr="00430DB0">
        <w:rPr>
          <w:rFonts w:ascii="Arial" w:hAnsi="Arial" w:cs="Arial"/>
          <w:sz w:val="19"/>
          <w:szCs w:val="19"/>
        </w:rPr>
        <w:t xml:space="preserve">shall </w:t>
      </w:r>
      <w:r w:rsidR="00291423" w:rsidRPr="00430DB0">
        <w:rPr>
          <w:rFonts w:ascii="Arial" w:hAnsi="Arial" w:cs="Arial"/>
          <w:sz w:val="19"/>
          <w:szCs w:val="19"/>
        </w:rPr>
        <w:t xml:space="preserve">control as to the </w:t>
      </w:r>
      <w:r w:rsidRPr="00430DB0">
        <w:rPr>
          <w:rFonts w:ascii="Arial" w:hAnsi="Arial" w:cs="Arial"/>
          <w:sz w:val="19"/>
          <w:szCs w:val="19"/>
        </w:rPr>
        <w:t xml:space="preserve">Supplementary Products. </w:t>
      </w:r>
    </w:p>
    <w:p w14:paraId="6BDD8ADE" w14:textId="3301E513" w:rsidR="00077F3B" w:rsidRDefault="00077F3B" w:rsidP="00430DB0">
      <w:pPr>
        <w:pStyle w:val="ListParagraph"/>
        <w:ind w:left="1080"/>
        <w:jc w:val="both"/>
        <w:rPr>
          <w:rFonts w:ascii="Arial" w:hAnsi="Arial" w:cs="Arial"/>
          <w:sz w:val="19"/>
          <w:szCs w:val="19"/>
        </w:rPr>
      </w:pPr>
    </w:p>
    <w:p w14:paraId="2CF0F55E" w14:textId="6ABDE024" w:rsidR="00430DB0" w:rsidRDefault="00430DB0" w:rsidP="00B73B1D">
      <w:pPr>
        <w:pStyle w:val="ListParagraph"/>
        <w:ind w:left="900"/>
        <w:jc w:val="both"/>
        <w:rPr>
          <w:rFonts w:ascii="Arial" w:hAnsi="Arial" w:cs="Arial"/>
          <w:sz w:val="19"/>
          <w:szCs w:val="19"/>
        </w:rPr>
      </w:pPr>
    </w:p>
    <w:p w14:paraId="114CC7E8" w14:textId="77777777" w:rsidR="00430DB0" w:rsidRPr="008F36EB" w:rsidRDefault="00430DB0" w:rsidP="00B73B1D">
      <w:pPr>
        <w:pStyle w:val="ListParagraph"/>
        <w:ind w:left="900"/>
        <w:jc w:val="both"/>
        <w:rPr>
          <w:rFonts w:ascii="Times New Roman" w:eastAsia="Times New Roman" w:hAnsi="Times New Roman" w:cs="Times New Roman"/>
          <w:b/>
          <w:sz w:val="20"/>
          <w:szCs w:val="20"/>
        </w:rPr>
      </w:pPr>
    </w:p>
    <w:tbl>
      <w:tblPr>
        <w:tblW w:w="0" w:type="auto"/>
        <w:tblInd w:w="426" w:type="dxa"/>
        <w:tblLayout w:type="fixed"/>
        <w:tblLook w:val="0000" w:firstRow="0" w:lastRow="0" w:firstColumn="0" w:lastColumn="0" w:noHBand="0" w:noVBand="0"/>
      </w:tblPr>
      <w:tblGrid>
        <w:gridCol w:w="1002"/>
        <w:gridCol w:w="21"/>
        <w:gridCol w:w="3339"/>
        <w:gridCol w:w="90"/>
        <w:gridCol w:w="450"/>
        <w:gridCol w:w="90"/>
        <w:gridCol w:w="1050"/>
        <w:gridCol w:w="21"/>
        <w:gridCol w:w="3699"/>
        <w:gridCol w:w="90"/>
      </w:tblGrid>
      <w:tr w:rsidR="00A012C8" w:rsidRPr="001244D9" w14:paraId="6BDD8AE2" w14:textId="77777777" w:rsidTr="00090981">
        <w:trPr>
          <w:gridAfter w:val="1"/>
          <w:wAfter w:w="90" w:type="dxa"/>
        </w:trPr>
        <w:tc>
          <w:tcPr>
            <w:tcW w:w="4362" w:type="dxa"/>
            <w:gridSpan w:val="3"/>
          </w:tcPr>
          <w:p w14:paraId="6BDD8ADF" w14:textId="77777777" w:rsidR="00A012C8" w:rsidRPr="001244D9" w:rsidRDefault="00A012C8" w:rsidP="00B73B1D">
            <w:pPr>
              <w:spacing w:after="0" w:line="240" w:lineRule="auto"/>
              <w:ind w:left="-15" w:hanging="105"/>
              <w:jc w:val="both"/>
              <w:rPr>
                <w:rFonts w:ascii="Arial" w:hAnsi="Arial" w:cs="Arial"/>
                <w:b/>
                <w:caps/>
                <w:sz w:val="19"/>
                <w:szCs w:val="19"/>
              </w:rPr>
            </w:pPr>
            <w:r w:rsidRPr="001244D9">
              <w:rPr>
                <w:rFonts w:ascii="Arial" w:hAnsi="Arial" w:cs="Arial"/>
                <w:b/>
                <w:szCs w:val="19"/>
              </w:rPr>
              <w:t>Allstream</w:t>
            </w:r>
          </w:p>
        </w:tc>
        <w:tc>
          <w:tcPr>
            <w:tcW w:w="540" w:type="dxa"/>
            <w:gridSpan w:val="2"/>
          </w:tcPr>
          <w:p w14:paraId="6BDD8AE0" w14:textId="77777777" w:rsidR="00A012C8" w:rsidRPr="001244D9" w:rsidRDefault="00A012C8" w:rsidP="00B73B1D">
            <w:pPr>
              <w:spacing w:after="0" w:line="240" w:lineRule="auto"/>
              <w:jc w:val="both"/>
              <w:rPr>
                <w:rFonts w:ascii="Arial" w:hAnsi="Arial" w:cs="Arial"/>
                <w:b/>
                <w:caps/>
                <w:sz w:val="19"/>
                <w:szCs w:val="19"/>
              </w:rPr>
            </w:pPr>
          </w:p>
        </w:tc>
        <w:tc>
          <w:tcPr>
            <w:tcW w:w="4860" w:type="dxa"/>
            <w:gridSpan w:val="4"/>
          </w:tcPr>
          <w:p w14:paraId="6BDD8AE1" w14:textId="77777777" w:rsidR="00A012C8" w:rsidRPr="008F36EB" w:rsidRDefault="00933633" w:rsidP="00B73B1D">
            <w:pPr>
              <w:spacing w:after="0" w:line="240" w:lineRule="auto"/>
              <w:rPr>
                <w:rFonts w:ascii="Arial" w:hAnsi="Arial" w:cs="Arial"/>
                <w:b/>
                <w:caps/>
                <w:sz w:val="19"/>
                <w:szCs w:val="19"/>
              </w:rPr>
            </w:pPr>
            <w:sdt>
              <w:sdtPr>
                <w:rPr>
                  <w:rFonts w:ascii="Arial" w:hAnsi="Arial"/>
                  <w:b/>
                  <w:sz w:val="19"/>
                  <w:szCs w:val="19"/>
                </w:rPr>
                <w:id w:val="-305776088"/>
                <w:placeholder>
                  <w:docPart w:val="18DE0B7892614CBD96E8022C1EA498EB"/>
                </w:placeholder>
              </w:sdtPr>
              <w:sdtEndPr/>
              <w:sdtContent>
                <w:r w:rsidR="00A012C8" w:rsidRPr="008F36EB">
                  <w:rPr>
                    <w:rFonts w:ascii="Arial" w:hAnsi="Arial"/>
                    <w:b/>
                    <w:caps/>
                    <w:sz w:val="19"/>
                    <w:szCs w:val="19"/>
                  </w:rPr>
                  <w:t>enter cUSTOMER name here</w:t>
                </w:r>
              </w:sdtContent>
            </w:sdt>
          </w:p>
        </w:tc>
      </w:tr>
      <w:tr w:rsidR="00A012C8" w:rsidRPr="001244D9" w14:paraId="6BDD8AE6" w14:textId="77777777" w:rsidTr="00090981">
        <w:tc>
          <w:tcPr>
            <w:tcW w:w="4452" w:type="dxa"/>
            <w:gridSpan w:val="4"/>
          </w:tcPr>
          <w:p w14:paraId="6BDD8AE3" w14:textId="77777777" w:rsidR="00A012C8" w:rsidRPr="001244D9" w:rsidRDefault="00A012C8" w:rsidP="00B73B1D">
            <w:pPr>
              <w:spacing w:after="0" w:line="240" w:lineRule="auto"/>
              <w:jc w:val="both"/>
              <w:rPr>
                <w:rFonts w:ascii="Arial" w:hAnsi="Arial" w:cs="Arial"/>
                <w:sz w:val="19"/>
                <w:szCs w:val="19"/>
              </w:rPr>
            </w:pPr>
          </w:p>
        </w:tc>
        <w:tc>
          <w:tcPr>
            <w:tcW w:w="540" w:type="dxa"/>
            <w:gridSpan w:val="2"/>
          </w:tcPr>
          <w:p w14:paraId="6BDD8AE4" w14:textId="77777777" w:rsidR="00A012C8" w:rsidRPr="001244D9" w:rsidRDefault="00A012C8" w:rsidP="00B73B1D">
            <w:pPr>
              <w:spacing w:after="0" w:line="240" w:lineRule="auto"/>
              <w:jc w:val="both"/>
              <w:rPr>
                <w:rFonts w:ascii="Arial" w:hAnsi="Arial" w:cs="Arial"/>
                <w:sz w:val="19"/>
                <w:szCs w:val="19"/>
              </w:rPr>
            </w:pPr>
          </w:p>
        </w:tc>
        <w:tc>
          <w:tcPr>
            <w:tcW w:w="4860" w:type="dxa"/>
            <w:gridSpan w:val="4"/>
          </w:tcPr>
          <w:p w14:paraId="6BDD8AE5" w14:textId="77777777" w:rsidR="00A012C8" w:rsidRPr="001244D9" w:rsidRDefault="00A012C8" w:rsidP="00B73B1D">
            <w:pPr>
              <w:spacing w:after="0" w:line="240" w:lineRule="auto"/>
              <w:jc w:val="both"/>
              <w:rPr>
                <w:rFonts w:ascii="Arial" w:hAnsi="Arial" w:cs="Arial"/>
                <w:sz w:val="19"/>
                <w:szCs w:val="19"/>
              </w:rPr>
            </w:pPr>
          </w:p>
        </w:tc>
      </w:tr>
      <w:tr w:rsidR="00A012C8" w:rsidRPr="001244D9" w14:paraId="6BDD8AEC" w14:textId="77777777" w:rsidTr="00090981">
        <w:trPr>
          <w:gridAfter w:val="1"/>
          <w:wAfter w:w="90" w:type="dxa"/>
          <w:cantSplit/>
        </w:trPr>
        <w:tc>
          <w:tcPr>
            <w:tcW w:w="1023" w:type="dxa"/>
            <w:gridSpan w:val="2"/>
          </w:tcPr>
          <w:p w14:paraId="6BDD8AE7" w14:textId="77777777" w:rsidR="00A012C8" w:rsidRPr="001244D9" w:rsidRDefault="00A012C8" w:rsidP="00B73B1D">
            <w:pPr>
              <w:spacing w:after="0" w:line="240" w:lineRule="auto"/>
              <w:ind w:hanging="105"/>
              <w:jc w:val="both"/>
              <w:rPr>
                <w:rFonts w:ascii="Arial" w:hAnsi="Arial" w:cs="Arial"/>
                <w:sz w:val="19"/>
                <w:szCs w:val="19"/>
              </w:rPr>
            </w:pPr>
            <w:r w:rsidRPr="001244D9">
              <w:rPr>
                <w:rFonts w:ascii="Arial" w:hAnsi="Arial" w:cs="Arial"/>
                <w:sz w:val="19"/>
                <w:szCs w:val="19"/>
              </w:rPr>
              <w:t>Signature:</w:t>
            </w:r>
          </w:p>
        </w:tc>
        <w:tc>
          <w:tcPr>
            <w:tcW w:w="3339" w:type="dxa"/>
            <w:tcBorders>
              <w:bottom w:val="single" w:sz="4" w:space="0" w:color="auto"/>
            </w:tcBorders>
          </w:tcPr>
          <w:p w14:paraId="6BDD8AE8" w14:textId="77777777" w:rsidR="00A012C8" w:rsidRPr="001244D9" w:rsidRDefault="00A012C8" w:rsidP="00B73B1D">
            <w:pPr>
              <w:spacing w:after="0" w:line="240" w:lineRule="auto"/>
              <w:jc w:val="both"/>
              <w:rPr>
                <w:rFonts w:ascii="Arial" w:hAnsi="Arial" w:cs="Arial"/>
                <w:sz w:val="19"/>
                <w:szCs w:val="19"/>
              </w:rPr>
            </w:pPr>
          </w:p>
        </w:tc>
        <w:tc>
          <w:tcPr>
            <w:tcW w:w="540" w:type="dxa"/>
            <w:gridSpan w:val="2"/>
          </w:tcPr>
          <w:p w14:paraId="6BDD8AE9" w14:textId="77777777" w:rsidR="00A012C8" w:rsidRPr="001244D9" w:rsidRDefault="00A012C8" w:rsidP="00B73B1D">
            <w:pPr>
              <w:spacing w:after="0" w:line="240" w:lineRule="auto"/>
              <w:jc w:val="both"/>
              <w:rPr>
                <w:rFonts w:ascii="Arial" w:hAnsi="Arial" w:cs="Arial"/>
                <w:sz w:val="19"/>
                <w:szCs w:val="19"/>
              </w:rPr>
            </w:pPr>
          </w:p>
        </w:tc>
        <w:tc>
          <w:tcPr>
            <w:tcW w:w="1161" w:type="dxa"/>
            <w:gridSpan w:val="3"/>
          </w:tcPr>
          <w:p w14:paraId="6BDD8AEA" w14:textId="77777777" w:rsidR="00A012C8" w:rsidRPr="001244D9" w:rsidRDefault="00A012C8" w:rsidP="00B73B1D">
            <w:pPr>
              <w:spacing w:after="0" w:line="240" w:lineRule="auto"/>
              <w:jc w:val="both"/>
              <w:rPr>
                <w:rFonts w:ascii="Arial" w:hAnsi="Arial" w:cs="Arial"/>
                <w:sz w:val="19"/>
                <w:szCs w:val="19"/>
              </w:rPr>
            </w:pPr>
            <w:r w:rsidRPr="001244D9">
              <w:rPr>
                <w:rFonts w:ascii="Arial" w:hAnsi="Arial" w:cs="Arial"/>
                <w:sz w:val="19"/>
                <w:szCs w:val="19"/>
              </w:rPr>
              <w:t>Signature:</w:t>
            </w:r>
          </w:p>
        </w:tc>
        <w:tc>
          <w:tcPr>
            <w:tcW w:w="3699" w:type="dxa"/>
            <w:tcBorders>
              <w:bottom w:val="single" w:sz="4" w:space="0" w:color="auto"/>
            </w:tcBorders>
          </w:tcPr>
          <w:p w14:paraId="6BDD8AEB" w14:textId="77777777" w:rsidR="00A012C8" w:rsidRPr="001244D9" w:rsidRDefault="00A012C8" w:rsidP="00B73B1D">
            <w:pPr>
              <w:spacing w:after="0" w:line="240" w:lineRule="auto"/>
              <w:jc w:val="both"/>
              <w:rPr>
                <w:rFonts w:ascii="Arial" w:hAnsi="Arial" w:cs="Arial"/>
                <w:sz w:val="19"/>
                <w:szCs w:val="19"/>
              </w:rPr>
            </w:pPr>
          </w:p>
        </w:tc>
      </w:tr>
      <w:tr w:rsidR="00A012C8" w:rsidRPr="001244D9" w14:paraId="6BDD8AF2" w14:textId="77777777" w:rsidTr="00090981">
        <w:trPr>
          <w:cantSplit/>
        </w:trPr>
        <w:tc>
          <w:tcPr>
            <w:tcW w:w="1002" w:type="dxa"/>
          </w:tcPr>
          <w:p w14:paraId="6BDD8AED" w14:textId="77777777" w:rsidR="00A012C8" w:rsidRPr="001244D9" w:rsidRDefault="00A012C8" w:rsidP="00B73B1D">
            <w:pPr>
              <w:spacing w:after="0" w:line="240" w:lineRule="auto"/>
              <w:jc w:val="both"/>
              <w:rPr>
                <w:rFonts w:ascii="Arial" w:hAnsi="Arial" w:cs="Arial"/>
                <w:sz w:val="19"/>
                <w:szCs w:val="19"/>
              </w:rPr>
            </w:pPr>
          </w:p>
        </w:tc>
        <w:tc>
          <w:tcPr>
            <w:tcW w:w="3450" w:type="dxa"/>
            <w:gridSpan w:val="3"/>
          </w:tcPr>
          <w:p w14:paraId="6BDD8AEE" w14:textId="77777777" w:rsidR="00A012C8" w:rsidRPr="001244D9" w:rsidRDefault="00A012C8" w:rsidP="00B73B1D">
            <w:pPr>
              <w:spacing w:after="0" w:line="240" w:lineRule="auto"/>
              <w:jc w:val="both"/>
              <w:rPr>
                <w:rFonts w:ascii="Arial" w:hAnsi="Arial" w:cs="Arial"/>
                <w:sz w:val="19"/>
                <w:szCs w:val="19"/>
              </w:rPr>
            </w:pPr>
          </w:p>
        </w:tc>
        <w:tc>
          <w:tcPr>
            <w:tcW w:w="540" w:type="dxa"/>
            <w:gridSpan w:val="2"/>
          </w:tcPr>
          <w:p w14:paraId="6BDD8AEF" w14:textId="77777777" w:rsidR="00A012C8" w:rsidRPr="001244D9" w:rsidRDefault="00A012C8" w:rsidP="00B73B1D">
            <w:pPr>
              <w:spacing w:after="0" w:line="240" w:lineRule="auto"/>
              <w:jc w:val="both"/>
              <w:rPr>
                <w:rFonts w:ascii="Arial" w:hAnsi="Arial" w:cs="Arial"/>
                <w:sz w:val="19"/>
                <w:szCs w:val="19"/>
              </w:rPr>
            </w:pPr>
          </w:p>
        </w:tc>
        <w:tc>
          <w:tcPr>
            <w:tcW w:w="1050" w:type="dxa"/>
          </w:tcPr>
          <w:p w14:paraId="6BDD8AF0" w14:textId="77777777" w:rsidR="00A012C8" w:rsidRPr="001244D9" w:rsidRDefault="00A012C8" w:rsidP="00B73B1D">
            <w:pPr>
              <w:spacing w:after="0" w:line="240" w:lineRule="auto"/>
              <w:jc w:val="both"/>
              <w:rPr>
                <w:rFonts w:ascii="Arial" w:hAnsi="Arial" w:cs="Arial"/>
                <w:sz w:val="19"/>
                <w:szCs w:val="19"/>
              </w:rPr>
            </w:pPr>
          </w:p>
        </w:tc>
        <w:tc>
          <w:tcPr>
            <w:tcW w:w="3810" w:type="dxa"/>
            <w:gridSpan w:val="3"/>
          </w:tcPr>
          <w:p w14:paraId="6BDD8AF1" w14:textId="77777777" w:rsidR="00A012C8" w:rsidRPr="001244D9" w:rsidRDefault="00A012C8" w:rsidP="00B73B1D">
            <w:pPr>
              <w:spacing w:after="0" w:line="240" w:lineRule="auto"/>
              <w:jc w:val="both"/>
              <w:rPr>
                <w:rFonts w:ascii="Arial" w:hAnsi="Arial" w:cs="Arial"/>
                <w:sz w:val="19"/>
                <w:szCs w:val="19"/>
              </w:rPr>
            </w:pPr>
          </w:p>
        </w:tc>
      </w:tr>
      <w:tr w:rsidR="00A012C8" w:rsidRPr="001244D9" w14:paraId="6BDD8AF8" w14:textId="77777777" w:rsidTr="00090981">
        <w:trPr>
          <w:cantSplit/>
        </w:trPr>
        <w:tc>
          <w:tcPr>
            <w:tcW w:w="1002" w:type="dxa"/>
          </w:tcPr>
          <w:p w14:paraId="6BDD8AF3" w14:textId="77777777" w:rsidR="00A012C8" w:rsidRPr="001244D9" w:rsidRDefault="00A012C8" w:rsidP="00B73B1D">
            <w:pPr>
              <w:spacing w:after="0" w:line="240" w:lineRule="auto"/>
              <w:jc w:val="both"/>
              <w:rPr>
                <w:rFonts w:ascii="Arial" w:hAnsi="Arial" w:cs="Arial"/>
                <w:sz w:val="19"/>
                <w:szCs w:val="19"/>
              </w:rPr>
            </w:pPr>
            <w:r w:rsidRPr="001244D9">
              <w:rPr>
                <w:rFonts w:ascii="Arial" w:hAnsi="Arial" w:cs="Arial"/>
                <w:sz w:val="19"/>
                <w:szCs w:val="19"/>
              </w:rPr>
              <w:t>Name:</w:t>
            </w:r>
          </w:p>
        </w:tc>
        <w:tc>
          <w:tcPr>
            <w:tcW w:w="3450" w:type="dxa"/>
            <w:gridSpan w:val="3"/>
            <w:tcBorders>
              <w:bottom w:val="single" w:sz="4" w:space="0" w:color="auto"/>
            </w:tcBorders>
          </w:tcPr>
          <w:p w14:paraId="6BDD8AF4" w14:textId="77777777" w:rsidR="00A012C8" w:rsidRPr="001244D9" w:rsidRDefault="00A012C8" w:rsidP="00B73B1D">
            <w:pPr>
              <w:spacing w:after="0" w:line="240" w:lineRule="auto"/>
              <w:jc w:val="both"/>
              <w:rPr>
                <w:rFonts w:ascii="Arial" w:hAnsi="Arial" w:cs="Arial"/>
                <w:sz w:val="19"/>
                <w:szCs w:val="19"/>
              </w:rPr>
            </w:pPr>
          </w:p>
        </w:tc>
        <w:tc>
          <w:tcPr>
            <w:tcW w:w="540" w:type="dxa"/>
            <w:gridSpan w:val="2"/>
          </w:tcPr>
          <w:p w14:paraId="6BDD8AF5" w14:textId="77777777" w:rsidR="00A012C8" w:rsidRPr="001244D9" w:rsidRDefault="00A012C8" w:rsidP="00B73B1D">
            <w:pPr>
              <w:spacing w:after="0" w:line="240" w:lineRule="auto"/>
              <w:jc w:val="both"/>
              <w:rPr>
                <w:rFonts w:ascii="Arial" w:hAnsi="Arial" w:cs="Arial"/>
                <w:sz w:val="19"/>
                <w:szCs w:val="19"/>
              </w:rPr>
            </w:pPr>
          </w:p>
        </w:tc>
        <w:tc>
          <w:tcPr>
            <w:tcW w:w="1050" w:type="dxa"/>
          </w:tcPr>
          <w:p w14:paraId="6BDD8AF6" w14:textId="77777777" w:rsidR="00A012C8" w:rsidRPr="001244D9" w:rsidRDefault="00A012C8" w:rsidP="00B73B1D">
            <w:pPr>
              <w:spacing w:after="0" w:line="240" w:lineRule="auto"/>
              <w:jc w:val="both"/>
              <w:rPr>
                <w:rFonts w:ascii="Arial" w:hAnsi="Arial" w:cs="Arial"/>
                <w:sz w:val="19"/>
                <w:szCs w:val="19"/>
              </w:rPr>
            </w:pPr>
            <w:r w:rsidRPr="001244D9">
              <w:rPr>
                <w:rFonts w:ascii="Arial" w:hAnsi="Arial" w:cs="Arial"/>
                <w:sz w:val="19"/>
                <w:szCs w:val="19"/>
              </w:rPr>
              <w:t>Name:</w:t>
            </w:r>
          </w:p>
        </w:tc>
        <w:tc>
          <w:tcPr>
            <w:tcW w:w="3810" w:type="dxa"/>
            <w:gridSpan w:val="3"/>
            <w:tcBorders>
              <w:bottom w:val="single" w:sz="4" w:space="0" w:color="auto"/>
            </w:tcBorders>
          </w:tcPr>
          <w:p w14:paraId="6BDD8AF7" w14:textId="77777777" w:rsidR="00A012C8" w:rsidRPr="001244D9" w:rsidRDefault="00A012C8" w:rsidP="00B73B1D">
            <w:pPr>
              <w:spacing w:after="0" w:line="240" w:lineRule="auto"/>
              <w:jc w:val="both"/>
              <w:rPr>
                <w:rFonts w:ascii="Arial" w:hAnsi="Arial" w:cs="Arial"/>
                <w:sz w:val="19"/>
                <w:szCs w:val="19"/>
              </w:rPr>
            </w:pPr>
          </w:p>
        </w:tc>
      </w:tr>
      <w:tr w:rsidR="00A012C8" w:rsidRPr="001244D9" w14:paraId="6BDD8B00" w14:textId="77777777" w:rsidTr="00090981">
        <w:trPr>
          <w:cantSplit/>
        </w:trPr>
        <w:tc>
          <w:tcPr>
            <w:tcW w:w="1002" w:type="dxa"/>
          </w:tcPr>
          <w:p w14:paraId="6BDD8AF9" w14:textId="77777777" w:rsidR="00A012C8" w:rsidRPr="001244D9" w:rsidRDefault="00A012C8" w:rsidP="00B73B1D">
            <w:pPr>
              <w:spacing w:after="0" w:line="240" w:lineRule="auto"/>
              <w:jc w:val="both"/>
              <w:rPr>
                <w:rFonts w:ascii="Arial" w:hAnsi="Arial" w:cs="Arial"/>
                <w:sz w:val="19"/>
                <w:szCs w:val="19"/>
              </w:rPr>
            </w:pPr>
          </w:p>
          <w:p w14:paraId="6BDD8AFA" w14:textId="77777777" w:rsidR="00A012C8" w:rsidRPr="001244D9" w:rsidRDefault="00A012C8" w:rsidP="00B73B1D">
            <w:pPr>
              <w:spacing w:after="0" w:line="240" w:lineRule="auto"/>
              <w:jc w:val="both"/>
              <w:rPr>
                <w:rFonts w:ascii="Arial" w:hAnsi="Arial" w:cs="Arial"/>
                <w:sz w:val="19"/>
                <w:szCs w:val="19"/>
              </w:rPr>
            </w:pPr>
            <w:r w:rsidRPr="001244D9">
              <w:rPr>
                <w:rFonts w:ascii="Arial" w:hAnsi="Arial" w:cs="Arial"/>
                <w:sz w:val="19"/>
                <w:szCs w:val="19"/>
              </w:rPr>
              <w:t>Title:</w:t>
            </w:r>
          </w:p>
        </w:tc>
        <w:tc>
          <w:tcPr>
            <w:tcW w:w="3450" w:type="dxa"/>
            <w:gridSpan w:val="3"/>
            <w:tcBorders>
              <w:bottom w:val="single" w:sz="4" w:space="0" w:color="auto"/>
            </w:tcBorders>
          </w:tcPr>
          <w:p w14:paraId="6BDD8AFB" w14:textId="77777777" w:rsidR="00A012C8" w:rsidRPr="001244D9" w:rsidRDefault="00A012C8" w:rsidP="00B73B1D">
            <w:pPr>
              <w:spacing w:after="0" w:line="240" w:lineRule="auto"/>
              <w:jc w:val="both"/>
              <w:rPr>
                <w:rFonts w:ascii="Arial" w:hAnsi="Arial" w:cs="Arial"/>
                <w:sz w:val="19"/>
                <w:szCs w:val="19"/>
              </w:rPr>
            </w:pPr>
          </w:p>
        </w:tc>
        <w:tc>
          <w:tcPr>
            <w:tcW w:w="540" w:type="dxa"/>
            <w:gridSpan w:val="2"/>
          </w:tcPr>
          <w:p w14:paraId="6BDD8AFC" w14:textId="77777777" w:rsidR="00A012C8" w:rsidRPr="001244D9" w:rsidRDefault="00A012C8" w:rsidP="00B73B1D">
            <w:pPr>
              <w:spacing w:after="0" w:line="240" w:lineRule="auto"/>
              <w:jc w:val="both"/>
              <w:rPr>
                <w:rFonts w:ascii="Arial" w:hAnsi="Arial" w:cs="Arial"/>
                <w:sz w:val="19"/>
                <w:szCs w:val="19"/>
              </w:rPr>
            </w:pPr>
          </w:p>
        </w:tc>
        <w:tc>
          <w:tcPr>
            <w:tcW w:w="1050" w:type="dxa"/>
          </w:tcPr>
          <w:p w14:paraId="6BDD8AFD" w14:textId="77777777" w:rsidR="00A012C8" w:rsidRPr="001244D9" w:rsidRDefault="00A012C8" w:rsidP="00B73B1D">
            <w:pPr>
              <w:spacing w:after="0" w:line="240" w:lineRule="auto"/>
              <w:jc w:val="both"/>
              <w:rPr>
                <w:rFonts w:ascii="Arial" w:hAnsi="Arial" w:cs="Arial"/>
                <w:sz w:val="19"/>
                <w:szCs w:val="19"/>
              </w:rPr>
            </w:pPr>
          </w:p>
          <w:p w14:paraId="6BDD8AFE" w14:textId="77777777" w:rsidR="00A012C8" w:rsidRPr="001244D9" w:rsidRDefault="00A012C8" w:rsidP="00B73B1D">
            <w:pPr>
              <w:spacing w:after="0" w:line="240" w:lineRule="auto"/>
              <w:jc w:val="both"/>
              <w:rPr>
                <w:rFonts w:ascii="Arial" w:hAnsi="Arial" w:cs="Arial"/>
                <w:sz w:val="19"/>
                <w:szCs w:val="19"/>
              </w:rPr>
            </w:pPr>
            <w:r w:rsidRPr="001244D9">
              <w:rPr>
                <w:rFonts w:ascii="Arial" w:hAnsi="Arial" w:cs="Arial"/>
                <w:sz w:val="19"/>
                <w:szCs w:val="19"/>
              </w:rPr>
              <w:t>Title:</w:t>
            </w:r>
          </w:p>
        </w:tc>
        <w:tc>
          <w:tcPr>
            <w:tcW w:w="3810" w:type="dxa"/>
            <w:gridSpan w:val="3"/>
            <w:tcBorders>
              <w:bottom w:val="single" w:sz="4" w:space="0" w:color="auto"/>
            </w:tcBorders>
          </w:tcPr>
          <w:p w14:paraId="6BDD8AFF" w14:textId="77777777" w:rsidR="00A012C8" w:rsidRPr="001244D9" w:rsidRDefault="00A012C8" w:rsidP="00B73B1D">
            <w:pPr>
              <w:spacing w:after="0" w:line="240" w:lineRule="auto"/>
              <w:jc w:val="both"/>
              <w:rPr>
                <w:rFonts w:ascii="Arial" w:hAnsi="Arial" w:cs="Arial"/>
                <w:sz w:val="19"/>
                <w:szCs w:val="19"/>
              </w:rPr>
            </w:pPr>
          </w:p>
        </w:tc>
      </w:tr>
      <w:tr w:rsidR="00A012C8" w:rsidRPr="001244D9" w14:paraId="6BDD8B06" w14:textId="77777777" w:rsidTr="00090981">
        <w:trPr>
          <w:cantSplit/>
        </w:trPr>
        <w:tc>
          <w:tcPr>
            <w:tcW w:w="1002" w:type="dxa"/>
          </w:tcPr>
          <w:p w14:paraId="6BDD8B01" w14:textId="77777777" w:rsidR="00A012C8" w:rsidRPr="001244D9" w:rsidRDefault="00A012C8" w:rsidP="00B73B1D">
            <w:pPr>
              <w:spacing w:after="0" w:line="240" w:lineRule="auto"/>
              <w:jc w:val="both"/>
              <w:rPr>
                <w:rFonts w:ascii="Arial" w:hAnsi="Arial" w:cs="Arial"/>
                <w:sz w:val="19"/>
                <w:szCs w:val="19"/>
              </w:rPr>
            </w:pPr>
          </w:p>
        </w:tc>
        <w:tc>
          <w:tcPr>
            <w:tcW w:w="3450" w:type="dxa"/>
            <w:gridSpan w:val="3"/>
          </w:tcPr>
          <w:p w14:paraId="6BDD8B02" w14:textId="77777777" w:rsidR="00A012C8" w:rsidRPr="001244D9" w:rsidRDefault="00A012C8" w:rsidP="00B73B1D">
            <w:pPr>
              <w:spacing w:after="0" w:line="240" w:lineRule="auto"/>
              <w:jc w:val="both"/>
              <w:rPr>
                <w:rFonts w:ascii="Arial" w:hAnsi="Arial" w:cs="Arial"/>
                <w:sz w:val="19"/>
                <w:szCs w:val="19"/>
              </w:rPr>
            </w:pPr>
          </w:p>
        </w:tc>
        <w:tc>
          <w:tcPr>
            <w:tcW w:w="540" w:type="dxa"/>
            <w:gridSpan w:val="2"/>
          </w:tcPr>
          <w:p w14:paraId="6BDD8B03" w14:textId="77777777" w:rsidR="00A012C8" w:rsidRPr="001244D9" w:rsidRDefault="00A012C8" w:rsidP="00B73B1D">
            <w:pPr>
              <w:spacing w:after="0" w:line="240" w:lineRule="auto"/>
              <w:jc w:val="both"/>
              <w:rPr>
                <w:rFonts w:ascii="Arial" w:hAnsi="Arial" w:cs="Arial"/>
                <w:sz w:val="19"/>
                <w:szCs w:val="19"/>
              </w:rPr>
            </w:pPr>
          </w:p>
        </w:tc>
        <w:tc>
          <w:tcPr>
            <w:tcW w:w="1050" w:type="dxa"/>
          </w:tcPr>
          <w:p w14:paraId="6BDD8B04" w14:textId="77777777" w:rsidR="00A012C8" w:rsidRPr="001244D9" w:rsidRDefault="00A012C8" w:rsidP="00B73B1D">
            <w:pPr>
              <w:spacing w:after="0" w:line="240" w:lineRule="auto"/>
              <w:jc w:val="both"/>
              <w:rPr>
                <w:rFonts w:ascii="Arial" w:hAnsi="Arial" w:cs="Arial"/>
                <w:sz w:val="19"/>
                <w:szCs w:val="19"/>
              </w:rPr>
            </w:pPr>
          </w:p>
        </w:tc>
        <w:tc>
          <w:tcPr>
            <w:tcW w:w="3810" w:type="dxa"/>
            <w:gridSpan w:val="3"/>
          </w:tcPr>
          <w:p w14:paraId="6BDD8B05" w14:textId="77777777" w:rsidR="00A012C8" w:rsidRPr="001244D9" w:rsidRDefault="00A012C8" w:rsidP="00B73B1D">
            <w:pPr>
              <w:spacing w:after="0" w:line="240" w:lineRule="auto"/>
              <w:jc w:val="both"/>
              <w:rPr>
                <w:rFonts w:ascii="Arial" w:hAnsi="Arial" w:cs="Arial"/>
                <w:sz w:val="19"/>
                <w:szCs w:val="19"/>
              </w:rPr>
            </w:pPr>
          </w:p>
        </w:tc>
      </w:tr>
      <w:tr w:rsidR="00A012C8" w:rsidRPr="00140CA5" w14:paraId="6BDD8B0C" w14:textId="77777777" w:rsidTr="00090981">
        <w:trPr>
          <w:cantSplit/>
        </w:trPr>
        <w:tc>
          <w:tcPr>
            <w:tcW w:w="1002" w:type="dxa"/>
          </w:tcPr>
          <w:p w14:paraId="6BDD8B07" w14:textId="77777777" w:rsidR="00A012C8" w:rsidRPr="001244D9" w:rsidRDefault="00A012C8" w:rsidP="00B73B1D">
            <w:pPr>
              <w:spacing w:after="0" w:line="240" w:lineRule="auto"/>
              <w:jc w:val="both"/>
              <w:rPr>
                <w:rFonts w:ascii="Arial" w:hAnsi="Arial" w:cs="Arial"/>
                <w:sz w:val="19"/>
                <w:szCs w:val="19"/>
              </w:rPr>
            </w:pPr>
            <w:r w:rsidRPr="001244D9">
              <w:rPr>
                <w:rFonts w:ascii="Arial" w:hAnsi="Arial" w:cs="Arial"/>
                <w:sz w:val="19"/>
                <w:szCs w:val="19"/>
              </w:rPr>
              <w:t>Date:</w:t>
            </w:r>
          </w:p>
        </w:tc>
        <w:tc>
          <w:tcPr>
            <w:tcW w:w="3450" w:type="dxa"/>
            <w:gridSpan w:val="3"/>
            <w:tcBorders>
              <w:bottom w:val="single" w:sz="4" w:space="0" w:color="auto"/>
            </w:tcBorders>
          </w:tcPr>
          <w:p w14:paraId="6BDD8B08" w14:textId="77777777" w:rsidR="00A012C8" w:rsidRPr="001244D9" w:rsidRDefault="00A012C8" w:rsidP="00B73B1D">
            <w:pPr>
              <w:spacing w:after="0" w:line="240" w:lineRule="auto"/>
              <w:jc w:val="both"/>
              <w:rPr>
                <w:rFonts w:ascii="Arial" w:hAnsi="Arial" w:cs="Arial"/>
                <w:b/>
                <w:sz w:val="19"/>
                <w:szCs w:val="19"/>
              </w:rPr>
            </w:pPr>
          </w:p>
        </w:tc>
        <w:tc>
          <w:tcPr>
            <w:tcW w:w="540" w:type="dxa"/>
            <w:gridSpan w:val="2"/>
          </w:tcPr>
          <w:p w14:paraId="6BDD8B09" w14:textId="77777777" w:rsidR="00A012C8" w:rsidRPr="001244D9" w:rsidRDefault="00A012C8" w:rsidP="00B73B1D">
            <w:pPr>
              <w:spacing w:after="0" w:line="240" w:lineRule="auto"/>
              <w:jc w:val="both"/>
              <w:rPr>
                <w:rFonts w:ascii="Arial" w:hAnsi="Arial" w:cs="Arial"/>
                <w:b/>
                <w:sz w:val="19"/>
                <w:szCs w:val="19"/>
              </w:rPr>
            </w:pPr>
          </w:p>
        </w:tc>
        <w:tc>
          <w:tcPr>
            <w:tcW w:w="1050" w:type="dxa"/>
          </w:tcPr>
          <w:p w14:paraId="6BDD8B0A" w14:textId="77777777" w:rsidR="00A012C8" w:rsidRPr="00140CA5" w:rsidRDefault="00A012C8" w:rsidP="00B73B1D">
            <w:pPr>
              <w:spacing w:after="0" w:line="240" w:lineRule="auto"/>
              <w:jc w:val="both"/>
              <w:rPr>
                <w:rFonts w:ascii="Arial" w:hAnsi="Arial" w:cs="Arial"/>
                <w:sz w:val="19"/>
                <w:szCs w:val="19"/>
              </w:rPr>
            </w:pPr>
            <w:r w:rsidRPr="001244D9">
              <w:rPr>
                <w:rFonts w:ascii="Arial" w:hAnsi="Arial" w:cs="Arial"/>
                <w:sz w:val="19"/>
                <w:szCs w:val="19"/>
              </w:rPr>
              <w:t>Date:</w:t>
            </w:r>
          </w:p>
        </w:tc>
        <w:tc>
          <w:tcPr>
            <w:tcW w:w="3810" w:type="dxa"/>
            <w:gridSpan w:val="3"/>
            <w:tcBorders>
              <w:bottom w:val="single" w:sz="4" w:space="0" w:color="auto"/>
            </w:tcBorders>
          </w:tcPr>
          <w:p w14:paraId="6BDD8B0B" w14:textId="77777777" w:rsidR="00A012C8" w:rsidRPr="00140CA5" w:rsidRDefault="00A012C8" w:rsidP="00B73B1D">
            <w:pPr>
              <w:spacing w:after="0" w:line="240" w:lineRule="auto"/>
              <w:jc w:val="both"/>
              <w:rPr>
                <w:rFonts w:ascii="Arial" w:hAnsi="Arial" w:cs="Arial"/>
                <w:b/>
                <w:sz w:val="19"/>
                <w:szCs w:val="19"/>
              </w:rPr>
            </w:pPr>
          </w:p>
        </w:tc>
      </w:tr>
    </w:tbl>
    <w:p w14:paraId="6BDD8B0D" w14:textId="77777777" w:rsidR="00A012C8" w:rsidRPr="00EF1943" w:rsidRDefault="00A012C8" w:rsidP="00B73B1D">
      <w:pPr>
        <w:tabs>
          <w:tab w:val="left" w:pos="-1440"/>
          <w:tab w:val="left" w:pos="-720"/>
          <w:tab w:val="left" w:pos="0"/>
          <w:tab w:val="left" w:pos="720"/>
          <w:tab w:val="left" w:pos="1728"/>
          <w:tab w:val="left" w:pos="2160"/>
        </w:tabs>
        <w:suppressAutoHyphens/>
        <w:spacing w:after="0" w:line="240" w:lineRule="auto"/>
        <w:ind w:left="720" w:hanging="720"/>
        <w:jc w:val="center"/>
        <w:rPr>
          <w:rFonts w:ascii="Times New Roman" w:eastAsia="Times New Roman" w:hAnsi="Times New Roman" w:cs="Times New Roman"/>
          <w:b/>
          <w:sz w:val="20"/>
          <w:szCs w:val="20"/>
        </w:rPr>
      </w:pPr>
    </w:p>
    <w:p w14:paraId="6BDD8B0E" w14:textId="77777777" w:rsidR="00077F3B" w:rsidRPr="00EF1943" w:rsidRDefault="00077F3B" w:rsidP="00B73B1D">
      <w:pPr>
        <w:tabs>
          <w:tab w:val="left" w:pos="-1440"/>
          <w:tab w:val="left" w:pos="-720"/>
          <w:tab w:val="left" w:pos="0"/>
          <w:tab w:val="left" w:pos="720"/>
          <w:tab w:val="left" w:pos="1728"/>
          <w:tab w:val="left" w:pos="2160"/>
        </w:tabs>
        <w:suppressAutoHyphens/>
        <w:spacing w:after="0" w:line="240" w:lineRule="auto"/>
        <w:ind w:left="720" w:hanging="720"/>
        <w:jc w:val="center"/>
        <w:rPr>
          <w:rFonts w:ascii="Times New Roman" w:eastAsia="Times New Roman" w:hAnsi="Times New Roman" w:cs="Times New Roman"/>
          <w:b/>
          <w:sz w:val="20"/>
          <w:szCs w:val="20"/>
        </w:rPr>
      </w:pPr>
    </w:p>
    <w:p w14:paraId="6BDD8B0F" w14:textId="078399F0" w:rsidR="00EF1943" w:rsidRDefault="00EF1943" w:rsidP="00B73B1D">
      <w:pPr>
        <w:spacing w:after="0" w:line="240" w:lineRule="auto"/>
        <w:jc w:val="center"/>
      </w:pPr>
    </w:p>
    <w:p w14:paraId="5EB5365F" w14:textId="68F3BE77" w:rsidR="00B73B1D" w:rsidRPr="00B73B1D" w:rsidRDefault="00B73B1D" w:rsidP="00B73B1D">
      <w:pPr>
        <w:tabs>
          <w:tab w:val="left" w:pos="2482"/>
        </w:tabs>
      </w:pPr>
      <w:r>
        <w:tab/>
      </w:r>
    </w:p>
    <w:sectPr w:rsidR="00B73B1D" w:rsidRPr="00B73B1D" w:rsidSect="005044F8">
      <w:footerReference w:type="default" r:id="rId13"/>
      <w:headerReference w:type="first" r:id="rId14"/>
      <w:footerReference w:type="first" r:id="rId15"/>
      <w:pgSz w:w="12240" w:h="15840"/>
      <w:pgMar w:top="540" w:right="540" w:bottom="5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09110" w14:textId="77777777" w:rsidR="00933633" w:rsidRDefault="00933633" w:rsidP="003B27B6">
      <w:pPr>
        <w:spacing w:after="0" w:line="240" w:lineRule="auto"/>
      </w:pPr>
      <w:r>
        <w:separator/>
      </w:r>
    </w:p>
  </w:endnote>
  <w:endnote w:type="continuationSeparator" w:id="0">
    <w:p w14:paraId="5EC09236" w14:textId="77777777" w:rsidR="00933633" w:rsidRDefault="00933633" w:rsidP="003B27B6">
      <w:pPr>
        <w:spacing w:after="0" w:line="240" w:lineRule="auto"/>
      </w:pPr>
      <w:r>
        <w:continuationSeparator/>
      </w:r>
    </w:p>
  </w:endnote>
  <w:endnote w:type="continuationNotice" w:id="1">
    <w:p w14:paraId="1119F407" w14:textId="77777777" w:rsidR="00933633" w:rsidRDefault="00933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327736"/>
      <w:docPartObj>
        <w:docPartGallery w:val="Page Numbers (Bottom of Page)"/>
        <w:docPartUnique/>
      </w:docPartObj>
    </w:sdtPr>
    <w:sdtEndPr/>
    <w:sdtContent>
      <w:sdt>
        <w:sdtPr>
          <w:id w:val="1668823702"/>
          <w:docPartObj>
            <w:docPartGallery w:val="Page Numbers (Top of Page)"/>
            <w:docPartUnique/>
          </w:docPartObj>
        </w:sdtPr>
        <w:sdtEndPr/>
        <w:sdtContent>
          <w:p w14:paraId="6BDD8B16" w14:textId="351BB177" w:rsidR="00D970B6" w:rsidRDefault="00D970B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5EA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5EA2">
              <w:rPr>
                <w:b/>
                <w:bCs/>
                <w:noProof/>
              </w:rPr>
              <w:t>8</w:t>
            </w:r>
            <w:r>
              <w:rPr>
                <w:b/>
                <w:bCs/>
                <w:sz w:val="24"/>
                <w:szCs w:val="24"/>
              </w:rPr>
              <w:fldChar w:fldCharType="end"/>
            </w:r>
            <w:r>
              <w:rPr>
                <w:b/>
                <w:bCs/>
                <w:sz w:val="24"/>
                <w:szCs w:val="24"/>
              </w:rPr>
              <w:t xml:space="preserve">    </w:t>
            </w:r>
            <w:r>
              <w:rPr>
                <w:rFonts w:ascii="Arial" w:hAnsi="Arial"/>
                <w:sz w:val="16"/>
              </w:rPr>
              <w:t xml:space="preserve">Allstream </w:t>
            </w:r>
            <w:r w:rsidR="00060F96">
              <w:rPr>
                <w:rFonts w:ascii="Arial" w:hAnsi="Arial"/>
                <w:sz w:val="16"/>
              </w:rPr>
              <w:t xml:space="preserve">IT </w:t>
            </w:r>
            <w:proofErr w:type="spellStart"/>
            <w:r w:rsidR="00060F96">
              <w:rPr>
                <w:rFonts w:ascii="Arial" w:hAnsi="Arial"/>
                <w:sz w:val="16"/>
              </w:rPr>
              <w:t>CloudView</w:t>
            </w:r>
            <w:proofErr w:type="spellEnd"/>
            <w:r w:rsidR="00060F96">
              <w:rPr>
                <w:rFonts w:ascii="Arial" w:hAnsi="Arial"/>
                <w:sz w:val="16"/>
              </w:rPr>
              <w:t xml:space="preserve"> Service Schedule</w:t>
            </w:r>
            <w:r w:rsidR="00B73B1D">
              <w:rPr>
                <w:rFonts w:ascii="Arial" w:hAnsi="Arial"/>
                <w:sz w:val="16"/>
              </w:rPr>
              <w:t xml:space="preserve"> 0</w:t>
            </w:r>
            <w:r w:rsidR="00192B41">
              <w:rPr>
                <w:rFonts w:ascii="Arial" w:hAnsi="Arial"/>
                <w:sz w:val="16"/>
              </w:rPr>
              <w:t>720</w:t>
            </w:r>
          </w:p>
        </w:sdtContent>
      </w:sdt>
    </w:sdtContent>
  </w:sdt>
  <w:p w14:paraId="6BDD8B17" w14:textId="77777777" w:rsidR="00D970B6" w:rsidRDefault="00D97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8B19" w14:textId="77777777" w:rsidR="00D970B6" w:rsidRDefault="00D970B6">
    <w:pPr>
      <w:pStyle w:val="Footer"/>
    </w:pPr>
    <w:r w:rsidRPr="00B0041F">
      <w:rPr>
        <w:rFonts w:ascii="Arial" w:hAnsi="Arial"/>
        <w:sz w:val="16"/>
      </w:rPr>
      <w:t xml:space="preserve">UC Cloud </w:t>
    </w:r>
    <w:r>
      <w:rPr>
        <w:rFonts w:ascii="Arial" w:hAnsi="Arial"/>
        <w:sz w:val="16"/>
      </w:rPr>
      <w:t>Voice Service Schedule 0118</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79F2D" w14:textId="77777777" w:rsidR="00933633" w:rsidRDefault="00933633" w:rsidP="003B27B6">
      <w:pPr>
        <w:spacing w:after="0" w:line="240" w:lineRule="auto"/>
      </w:pPr>
      <w:r>
        <w:separator/>
      </w:r>
    </w:p>
  </w:footnote>
  <w:footnote w:type="continuationSeparator" w:id="0">
    <w:p w14:paraId="6459B39F" w14:textId="77777777" w:rsidR="00933633" w:rsidRDefault="00933633" w:rsidP="003B27B6">
      <w:pPr>
        <w:spacing w:after="0" w:line="240" w:lineRule="auto"/>
      </w:pPr>
      <w:r>
        <w:continuationSeparator/>
      </w:r>
    </w:p>
  </w:footnote>
  <w:footnote w:type="continuationNotice" w:id="1">
    <w:p w14:paraId="79A24AA6" w14:textId="77777777" w:rsidR="00933633" w:rsidRDefault="009336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8B18" w14:textId="77777777" w:rsidR="00D970B6" w:rsidRPr="00110B07" w:rsidRDefault="00D970B6"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F8CC4CC0"/>
    <w:lvl w:ilvl="0" w:tplc="0409000F">
      <w:start w:val="1"/>
      <w:numFmt w:val="decimal"/>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4" w15:restartNumberingAfterBreak="0">
    <w:nsid w:val="10460B34"/>
    <w:multiLevelType w:val="multilevel"/>
    <w:tmpl w:val="1FD486B0"/>
    <w:lvl w:ilvl="0">
      <w:start w:val="4"/>
      <w:numFmt w:val="decimal"/>
      <w:lvlText w:val="%1"/>
      <w:lvlJc w:val="left"/>
      <w:pPr>
        <w:ind w:left="435" w:hanging="435"/>
      </w:pPr>
    </w:lvl>
    <w:lvl w:ilvl="1">
      <w:start w:val="4"/>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44B34A2"/>
    <w:multiLevelType w:val="multilevel"/>
    <w:tmpl w:val="1E3C2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520" w:hanging="72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600" w:hanging="108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7"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93822FB"/>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0D3316"/>
    <w:multiLevelType w:val="multilevel"/>
    <w:tmpl w:val="0E9849FC"/>
    <w:lvl w:ilvl="0">
      <w:start w:val="5"/>
      <w:numFmt w:val="decimal"/>
      <w:lvlText w:val="%1"/>
      <w:lvlJc w:val="left"/>
      <w:pPr>
        <w:ind w:left="360" w:hanging="360"/>
      </w:pPr>
      <w:rPr>
        <w:rFonts w:eastAsia="Arial" w:hint="default"/>
        <w:color w:val="1A1A1A"/>
        <w:sz w:val="18"/>
      </w:rPr>
    </w:lvl>
    <w:lvl w:ilvl="1">
      <w:start w:val="1"/>
      <w:numFmt w:val="decimal"/>
      <w:lvlText w:val="%1.%2"/>
      <w:lvlJc w:val="left"/>
      <w:pPr>
        <w:ind w:left="1080" w:hanging="360"/>
      </w:pPr>
      <w:rPr>
        <w:rFonts w:eastAsia="Arial" w:hint="default"/>
        <w:color w:val="1A1A1A"/>
        <w:sz w:val="18"/>
      </w:rPr>
    </w:lvl>
    <w:lvl w:ilvl="2">
      <w:start w:val="1"/>
      <w:numFmt w:val="decimal"/>
      <w:lvlText w:val="%1.%2.%3"/>
      <w:lvlJc w:val="left"/>
      <w:pPr>
        <w:ind w:left="2160" w:hanging="720"/>
      </w:pPr>
      <w:rPr>
        <w:rFonts w:eastAsia="Arial" w:hint="default"/>
        <w:color w:val="1A1A1A"/>
        <w:sz w:val="18"/>
      </w:rPr>
    </w:lvl>
    <w:lvl w:ilvl="3">
      <w:start w:val="1"/>
      <w:numFmt w:val="decimal"/>
      <w:lvlText w:val="%1.%2.%3.%4"/>
      <w:lvlJc w:val="left"/>
      <w:pPr>
        <w:ind w:left="2880" w:hanging="720"/>
      </w:pPr>
      <w:rPr>
        <w:rFonts w:eastAsia="Arial" w:hint="default"/>
        <w:color w:val="1A1A1A"/>
        <w:sz w:val="18"/>
      </w:rPr>
    </w:lvl>
    <w:lvl w:ilvl="4">
      <w:start w:val="1"/>
      <w:numFmt w:val="decimal"/>
      <w:lvlText w:val="%1.%2.%3.%4.%5"/>
      <w:lvlJc w:val="left"/>
      <w:pPr>
        <w:ind w:left="3960" w:hanging="1080"/>
      </w:pPr>
      <w:rPr>
        <w:rFonts w:eastAsia="Arial" w:hint="default"/>
        <w:color w:val="1A1A1A"/>
        <w:sz w:val="18"/>
      </w:rPr>
    </w:lvl>
    <w:lvl w:ilvl="5">
      <w:start w:val="1"/>
      <w:numFmt w:val="decimal"/>
      <w:lvlText w:val="%1.%2.%3.%4.%5.%6"/>
      <w:lvlJc w:val="left"/>
      <w:pPr>
        <w:ind w:left="4680" w:hanging="1080"/>
      </w:pPr>
      <w:rPr>
        <w:rFonts w:eastAsia="Arial" w:hint="default"/>
        <w:color w:val="1A1A1A"/>
        <w:sz w:val="18"/>
      </w:rPr>
    </w:lvl>
    <w:lvl w:ilvl="6">
      <w:start w:val="1"/>
      <w:numFmt w:val="decimal"/>
      <w:lvlText w:val="%1.%2.%3.%4.%5.%6.%7"/>
      <w:lvlJc w:val="left"/>
      <w:pPr>
        <w:ind w:left="5400" w:hanging="1080"/>
      </w:pPr>
      <w:rPr>
        <w:rFonts w:eastAsia="Arial" w:hint="default"/>
        <w:color w:val="1A1A1A"/>
        <w:sz w:val="18"/>
      </w:rPr>
    </w:lvl>
    <w:lvl w:ilvl="7">
      <w:start w:val="1"/>
      <w:numFmt w:val="decimal"/>
      <w:lvlText w:val="%1.%2.%3.%4.%5.%6.%7.%8"/>
      <w:lvlJc w:val="left"/>
      <w:pPr>
        <w:ind w:left="6480" w:hanging="1440"/>
      </w:pPr>
      <w:rPr>
        <w:rFonts w:eastAsia="Arial" w:hint="default"/>
        <w:color w:val="1A1A1A"/>
        <w:sz w:val="18"/>
      </w:rPr>
    </w:lvl>
    <w:lvl w:ilvl="8">
      <w:start w:val="1"/>
      <w:numFmt w:val="decimal"/>
      <w:lvlText w:val="%1.%2.%3.%4.%5.%6.%7.%8.%9"/>
      <w:lvlJc w:val="left"/>
      <w:pPr>
        <w:ind w:left="7200" w:hanging="1440"/>
      </w:pPr>
      <w:rPr>
        <w:rFonts w:eastAsia="Arial" w:hint="default"/>
        <w:color w:val="1A1A1A"/>
        <w:sz w:val="18"/>
      </w:rPr>
    </w:lvl>
  </w:abstractNum>
  <w:abstractNum w:abstractNumId="10" w15:restartNumberingAfterBreak="0">
    <w:nsid w:val="1EC2378F"/>
    <w:multiLevelType w:val="multilevel"/>
    <w:tmpl w:val="1FD486B0"/>
    <w:lvl w:ilvl="0">
      <w:start w:val="4"/>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71112F"/>
    <w:multiLevelType w:val="hybridMultilevel"/>
    <w:tmpl w:val="C62890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CC3793"/>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5CC0A0A"/>
    <w:multiLevelType w:val="hybridMultilevel"/>
    <w:tmpl w:val="B8D8C35A"/>
    <w:lvl w:ilvl="0" w:tplc="5594A3C8">
      <w:start w:val="7"/>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37C3760A"/>
    <w:multiLevelType w:val="hybridMultilevel"/>
    <w:tmpl w:val="5518DB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C856C6A"/>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A63329"/>
    <w:multiLevelType w:val="hybridMultilevel"/>
    <w:tmpl w:val="BF82859C"/>
    <w:lvl w:ilvl="0" w:tplc="5594A3C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54A32"/>
    <w:multiLevelType w:val="hybridMultilevel"/>
    <w:tmpl w:val="5BA89464"/>
    <w:lvl w:ilvl="0" w:tplc="04090017">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46B552D3"/>
    <w:multiLevelType w:val="hybridMultilevel"/>
    <w:tmpl w:val="75C22556"/>
    <w:lvl w:ilvl="0" w:tplc="221A82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15:restartNumberingAfterBreak="0">
    <w:nsid w:val="49592616"/>
    <w:multiLevelType w:val="hybridMultilevel"/>
    <w:tmpl w:val="7674A90A"/>
    <w:lvl w:ilvl="0" w:tplc="6ED667FC">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D0BE7"/>
    <w:multiLevelType w:val="hybridMultilevel"/>
    <w:tmpl w:val="C3205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3" w15:restartNumberingAfterBreak="0">
    <w:nsid w:val="4CFB036E"/>
    <w:multiLevelType w:val="multilevel"/>
    <w:tmpl w:val="1FD486B0"/>
    <w:lvl w:ilvl="0">
      <w:start w:val="4"/>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2001152"/>
    <w:multiLevelType w:val="hybridMultilevel"/>
    <w:tmpl w:val="419C58F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57A7341"/>
    <w:multiLevelType w:val="hybridMultilevel"/>
    <w:tmpl w:val="A376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00656"/>
    <w:multiLevelType w:val="hybridMultilevel"/>
    <w:tmpl w:val="D31EC0E8"/>
    <w:lvl w:ilvl="0" w:tplc="FBCA29CC">
      <w:start w:val="1"/>
      <w:numFmt w:val="lowerLetter"/>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29"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30" w15:restartNumberingAfterBreak="0">
    <w:nsid w:val="68317690"/>
    <w:multiLevelType w:val="hybridMultilevel"/>
    <w:tmpl w:val="D4F2E028"/>
    <w:lvl w:ilvl="0" w:tplc="B7A4A6DC">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68985821"/>
    <w:multiLevelType w:val="hybridMultilevel"/>
    <w:tmpl w:val="7A548336"/>
    <w:lvl w:ilvl="0" w:tplc="9140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6E2D18"/>
    <w:multiLevelType w:val="multilevel"/>
    <w:tmpl w:val="DC380E34"/>
    <w:lvl w:ilvl="0">
      <w:start w:val="1"/>
      <w:numFmt w:val="decimal"/>
      <w:lvlText w:val="%1."/>
      <w:lvlJc w:val="left"/>
      <w:pPr>
        <w:tabs>
          <w:tab w:val="num" w:pos="1440"/>
        </w:tabs>
        <w:ind w:left="144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33"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4"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CE51EBA"/>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6"/>
  </w:num>
  <w:num w:numId="2">
    <w:abstractNumId w:val="8"/>
  </w:num>
  <w:num w:numId="3">
    <w:abstractNumId w:val="1"/>
  </w:num>
  <w:num w:numId="4">
    <w:abstractNumId w:val="20"/>
  </w:num>
  <w:num w:numId="5">
    <w:abstractNumId w:val="11"/>
  </w:num>
  <w:num w:numId="6">
    <w:abstractNumId w:val="0"/>
  </w:num>
  <w:num w:numId="7">
    <w:abstractNumId w:val="29"/>
  </w:num>
  <w:num w:numId="8">
    <w:abstractNumId w:val="2"/>
  </w:num>
  <w:num w:numId="9">
    <w:abstractNumId w:val="3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14"/>
  </w:num>
  <w:num w:numId="15">
    <w:abstractNumId w:val="33"/>
  </w:num>
  <w:num w:numId="16">
    <w:abstractNumId w:val="24"/>
  </w:num>
  <w:num w:numId="17">
    <w:abstractNumId w:val="34"/>
  </w:num>
  <w:num w:numId="18">
    <w:abstractNumId w:val="15"/>
  </w:num>
  <w:num w:numId="19">
    <w:abstractNumId w:val="13"/>
  </w:num>
  <w:num w:numId="20">
    <w:abstractNumId w:val="18"/>
  </w:num>
  <w:num w:numId="21">
    <w:abstractNumId w:val="21"/>
  </w:num>
  <w:num w:numId="22">
    <w:abstractNumId w:val="19"/>
  </w:num>
  <w:num w:numId="23">
    <w:abstractNumId w:val="26"/>
  </w:num>
  <w:num w:numId="24">
    <w:abstractNumId w:val="7"/>
  </w:num>
  <w:num w:numId="25">
    <w:abstractNumId w:val="22"/>
  </w:num>
  <w:num w:numId="26">
    <w:abstractNumId w:val="5"/>
  </w:num>
  <w:num w:numId="27">
    <w:abstractNumId w:val="10"/>
  </w:num>
  <w:num w:numId="28">
    <w:abstractNumId w:val="30"/>
  </w:num>
  <w:num w:numId="29">
    <w:abstractNumId w:val="25"/>
  </w:num>
  <w:num w:numId="30">
    <w:abstractNumId w:val="3"/>
  </w:num>
  <w:num w:numId="31">
    <w:abstractNumId w:val="28"/>
  </w:num>
  <w:num w:numId="32">
    <w:abstractNumId w:val="12"/>
  </w:num>
  <w:num w:numId="33">
    <w:abstractNumId w:val="6"/>
  </w:num>
  <w:num w:numId="34">
    <w:abstractNumId w:val="23"/>
  </w:num>
  <w:num w:numId="35">
    <w:abstractNumId w:val="10"/>
  </w:num>
  <w:num w:numId="36">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ACUTIU136ReOTjjU+3SUtgQQJdwCI2LFvKc/q6xgRHFav9kr40pMndZTyUXPFrqS77BrvspMqMUft0n8WX1aA==" w:salt="1SzQegKTPx27GH8+pc9lU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7C"/>
    <w:rsid w:val="00002731"/>
    <w:rsid w:val="00004CD9"/>
    <w:rsid w:val="00006CFE"/>
    <w:rsid w:val="0001327F"/>
    <w:rsid w:val="00016125"/>
    <w:rsid w:val="000165B2"/>
    <w:rsid w:val="00024DA0"/>
    <w:rsid w:val="00026E5A"/>
    <w:rsid w:val="000302CA"/>
    <w:rsid w:val="00033223"/>
    <w:rsid w:val="00040F20"/>
    <w:rsid w:val="00043D31"/>
    <w:rsid w:val="0004413E"/>
    <w:rsid w:val="00046E50"/>
    <w:rsid w:val="00054641"/>
    <w:rsid w:val="00060F96"/>
    <w:rsid w:val="00061850"/>
    <w:rsid w:val="000640F1"/>
    <w:rsid w:val="0006636A"/>
    <w:rsid w:val="00071E0E"/>
    <w:rsid w:val="00073274"/>
    <w:rsid w:val="00075B95"/>
    <w:rsid w:val="00077965"/>
    <w:rsid w:val="00077F3B"/>
    <w:rsid w:val="00080740"/>
    <w:rsid w:val="00090981"/>
    <w:rsid w:val="00091F8B"/>
    <w:rsid w:val="00094435"/>
    <w:rsid w:val="000A286A"/>
    <w:rsid w:val="000A30F7"/>
    <w:rsid w:val="000A336F"/>
    <w:rsid w:val="000B1A7A"/>
    <w:rsid w:val="000D58EA"/>
    <w:rsid w:val="000D7F8A"/>
    <w:rsid w:val="000F266D"/>
    <w:rsid w:val="00107857"/>
    <w:rsid w:val="00110B07"/>
    <w:rsid w:val="00113E0E"/>
    <w:rsid w:val="001152EA"/>
    <w:rsid w:val="0011798B"/>
    <w:rsid w:val="00117D25"/>
    <w:rsid w:val="0012246C"/>
    <w:rsid w:val="001244D9"/>
    <w:rsid w:val="001313E0"/>
    <w:rsid w:val="00133938"/>
    <w:rsid w:val="001379FB"/>
    <w:rsid w:val="001422DD"/>
    <w:rsid w:val="00143113"/>
    <w:rsid w:val="001431A5"/>
    <w:rsid w:val="00146B12"/>
    <w:rsid w:val="0015195F"/>
    <w:rsid w:val="00152910"/>
    <w:rsid w:val="001646D9"/>
    <w:rsid w:val="00165CA4"/>
    <w:rsid w:val="00167B62"/>
    <w:rsid w:val="0017216F"/>
    <w:rsid w:val="00174031"/>
    <w:rsid w:val="00176878"/>
    <w:rsid w:val="00176F60"/>
    <w:rsid w:val="00192B41"/>
    <w:rsid w:val="001A16B8"/>
    <w:rsid w:val="001A70BD"/>
    <w:rsid w:val="001A72DE"/>
    <w:rsid w:val="001C3766"/>
    <w:rsid w:val="001D1E5A"/>
    <w:rsid w:val="001D7373"/>
    <w:rsid w:val="001D7924"/>
    <w:rsid w:val="001E0BE6"/>
    <w:rsid w:val="001E2A98"/>
    <w:rsid w:val="001E5988"/>
    <w:rsid w:val="00204EE9"/>
    <w:rsid w:val="00210183"/>
    <w:rsid w:val="0021335F"/>
    <w:rsid w:val="00222EF2"/>
    <w:rsid w:val="00231939"/>
    <w:rsid w:val="002455EF"/>
    <w:rsid w:val="002557DF"/>
    <w:rsid w:val="002640CD"/>
    <w:rsid w:val="00277C75"/>
    <w:rsid w:val="00282426"/>
    <w:rsid w:val="00283774"/>
    <w:rsid w:val="00285429"/>
    <w:rsid w:val="002879D5"/>
    <w:rsid w:val="00290411"/>
    <w:rsid w:val="00290DB1"/>
    <w:rsid w:val="00291423"/>
    <w:rsid w:val="0029216E"/>
    <w:rsid w:val="002A47FC"/>
    <w:rsid w:val="002A68BA"/>
    <w:rsid w:val="002B6E4E"/>
    <w:rsid w:val="002D2BCF"/>
    <w:rsid w:val="002D6690"/>
    <w:rsid w:val="0030304A"/>
    <w:rsid w:val="00315F50"/>
    <w:rsid w:val="00317C97"/>
    <w:rsid w:val="003206D5"/>
    <w:rsid w:val="00321170"/>
    <w:rsid w:val="00321E00"/>
    <w:rsid w:val="00325D16"/>
    <w:rsid w:val="00326A32"/>
    <w:rsid w:val="00327411"/>
    <w:rsid w:val="003354C3"/>
    <w:rsid w:val="00335831"/>
    <w:rsid w:val="00335837"/>
    <w:rsid w:val="003425BB"/>
    <w:rsid w:val="00351F81"/>
    <w:rsid w:val="003559A0"/>
    <w:rsid w:val="00372385"/>
    <w:rsid w:val="00373627"/>
    <w:rsid w:val="00374366"/>
    <w:rsid w:val="003854D0"/>
    <w:rsid w:val="003910E6"/>
    <w:rsid w:val="00391181"/>
    <w:rsid w:val="003976D5"/>
    <w:rsid w:val="003A6EDA"/>
    <w:rsid w:val="003B0D13"/>
    <w:rsid w:val="003B27B6"/>
    <w:rsid w:val="003B4A86"/>
    <w:rsid w:val="003B6F41"/>
    <w:rsid w:val="003D54F7"/>
    <w:rsid w:val="003D711A"/>
    <w:rsid w:val="003D7DA1"/>
    <w:rsid w:val="003E698D"/>
    <w:rsid w:val="003E753C"/>
    <w:rsid w:val="003F0043"/>
    <w:rsid w:val="00406689"/>
    <w:rsid w:val="00422703"/>
    <w:rsid w:val="00427F64"/>
    <w:rsid w:val="00430DB0"/>
    <w:rsid w:val="0044020D"/>
    <w:rsid w:val="00440933"/>
    <w:rsid w:val="004432F1"/>
    <w:rsid w:val="00443A25"/>
    <w:rsid w:val="00445570"/>
    <w:rsid w:val="00456618"/>
    <w:rsid w:val="00457C9D"/>
    <w:rsid w:val="00463123"/>
    <w:rsid w:val="004810FE"/>
    <w:rsid w:val="004824DE"/>
    <w:rsid w:val="004875F3"/>
    <w:rsid w:val="00491D93"/>
    <w:rsid w:val="004928B2"/>
    <w:rsid w:val="004B6F8C"/>
    <w:rsid w:val="004C1A5E"/>
    <w:rsid w:val="004C39EC"/>
    <w:rsid w:val="004D4894"/>
    <w:rsid w:val="004E6735"/>
    <w:rsid w:val="004E79C1"/>
    <w:rsid w:val="004F312F"/>
    <w:rsid w:val="004F4B77"/>
    <w:rsid w:val="005044F8"/>
    <w:rsid w:val="0050566A"/>
    <w:rsid w:val="00510894"/>
    <w:rsid w:val="00521A1A"/>
    <w:rsid w:val="005301C6"/>
    <w:rsid w:val="005472AA"/>
    <w:rsid w:val="0055237E"/>
    <w:rsid w:val="005554E4"/>
    <w:rsid w:val="00562983"/>
    <w:rsid w:val="00571A4E"/>
    <w:rsid w:val="00574679"/>
    <w:rsid w:val="00574BA2"/>
    <w:rsid w:val="005758FA"/>
    <w:rsid w:val="00581011"/>
    <w:rsid w:val="00584192"/>
    <w:rsid w:val="00584257"/>
    <w:rsid w:val="005922E7"/>
    <w:rsid w:val="00592882"/>
    <w:rsid w:val="00595FF1"/>
    <w:rsid w:val="005B5EA2"/>
    <w:rsid w:val="005C1E6F"/>
    <w:rsid w:val="005C40CE"/>
    <w:rsid w:val="005C61C5"/>
    <w:rsid w:val="005D0074"/>
    <w:rsid w:val="005F1FF7"/>
    <w:rsid w:val="005F670D"/>
    <w:rsid w:val="00600BAD"/>
    <w:rsid w:val="006069E0"/>
    <w:rsid w:val="00607307"/>
    <w:rsid w:val="00612037"/>
    <w:rsid w:val="006139FC"/>
    <w:rsid w:val="00627C91"/>
    <w:rsid w:val="00633A7D"/>
    <w:rsid w:val="00641EDF"/>
    <w:rsid w:val="00644DE8"/>
    <w:rsid w:val="006513D7"/>
    <w:rsid w:val="00653298"/>
    <w:rsid w:val="006540D5"/>
    <w:rsid w:val="00667B77"/>
    <w:rsid w:val="00674D1F"/>
    <w:rsid w:val="006922B4"/>
    <w:rsid w:val="00695A46"/>
    <w:rsid w:val="006976D4"/>
    <w:rsid w:val="006A0455"/>
    <w:rsid w:val="006B1533"/>
    <w:rsid w:val="006B4851"/>
    <w:rsid w:val="006B4C20"/>
    <w:rsid w:val="006B6593"/>
    <w:rsid w:val="006C0C81"/>
    <w:rsid w:val="006C52E4"/>
    <w:rsid w:val="006D45AE"/>
    <w:rsid w:val="006E0957"/>
    <w:rsid w:val="006E4D12"/>
    <w:rsid w:val="006E653D"/>
    <w:rsid w:val="006E6DFE"/>
    <w:rsid w:val="006E7A43"/>
    <w:rsid w:val="006E7ECB"/>
    <w:rsid w:val="006F026D"/>
    <w:rsid w:val="006F4B01"/>
    <w:rsid w:val="007003C7"/>
    <w:rsid w:val="00701E7C"/>
    <w:rsid w:val="0070380C"/>
    <w:rsid w:val="00706CD9"/>
    <w:rsid w:val="00711C2F"/>
    <w:rsid w:val="007372D8"/>
    <w:rsid w:val="00747E3C"/>
    <w:rsid w:val="007535ED"/>
    <w:rsid w:val="007610AF"/>
    <w:rsid w:val="007615DC"/>
    <w:rsid w:val="00764DA9"/>
    <w:rsid w:val="007670ED"/>
    <w:rsid w:val="00772B80"/>
    <w:rsid w:val="0077521D"/>
    <w:rsid w:val="00786740"/>
    <w:rsid w:val="007873ED"/>
    <w:rsid w:val="007920C2"/>
    <w:rsid w:val="00796230"/>
    <w:rsid w:val="007A50E7"/>
    <w:rsid w:val="007B3D53"/>
    <w:rsid w:val="007B695D"/>
    <w:rsid w:val="007C2DC8"/>
    <w:rsid w:val="007C3BFB"/>
    <w:rsid w:val="007C519C"/>
    <w:rsid w:val="007C5DD5"/>
    <w:rsid w:val="007C758D"/>
    <w:rsid w:val="007E2859"/>
    <w:rsid w:val="007E2FCC"/>
    <w:rsid w:val="007E6A94"/>
    <w:rsid w:val="007F2897"/>
    <w:rsid w:val="007F390A"/>
    <w:rsid w:val="007F4667"/>
    <w:rsid w:val="007F5D9F"/>
    <w:rsid w:val="00815C1F"/>
    <w:rsid w:val="00817118"/>
    <w:rsid w:val="00817FE0"/>
    <w:rsid w:val="008216C0"/>
    <w:rsid w:val="008277D8"/>
    <w:rsid w:val="00827CB8"/>
    <w:rsid w:val="00843759"/>
    <w:rsid w:val="00844432"/>
    <w:rsid w:val="0084586A"/>
    <w:rsid w:val="0085500E"/>
    <w:rsid w:val="00855F48"/>
    <w:rsid w:val="00856149"/>
    <w:rsid w:val="00857456"/>
    <w:rsid w:val="00861789"/>
    <w:rsid w:val="00862044"/>
    <w:rsid w:val="00881024"/>
    <w:rsid w:val="0088651A"/>
    <w:rsid w:val="00887F28"/>
    <w:rsid w:val="008A0DA1"/>
    <w:rsid w:val="008A6CC0"/>
    <w:rsid w:val="008B2308"/>
    <w:rsid w:val="008B264B"/>
    <w:rsid w:val="008B35D7"/>
    <w:rsid w:val="008B5551"/>
    <w:rsid w:val="008B6B5C"/>
    <w:rsid w:val="008C5CFB"/>
    <w:rsid w:val="008C7CD7"/>
    <w:rsid w:val="008E169D"/>
    <w:rsid w:val="008E7280"/>
    <w:rsid w:val="008E77F4"/>
    <w:rsid w:val="008F36EB"/>
    <w:rsid w:val="008F6538"/>
    <w:rsid w:val="00902578"/>
    <w:rsid w:val="009101E0"/>
    <w:rsid w:val="009106AD"/>
    <w:rsid w:val="00912B7C"/>
    <w:rsid w:val="00925035"/>
    <w:rsid w:val="009278A1"/>
    <w:rsid w:val="00931328"/>
    <w:rsid w:val="00933633"/>
    <w:rsid w:val="00945519"/>
    <w:rsid w:val="00951559"/>
    <w:rsid w:val="009517EF"/>
    <w:rsid w:val="00952560"/>
    <w:rsid w:val="009549B9"/>
    <w:rsid w:val="0096672E"/>
    <w:rsid w:val="00970A17"/>
    <w:rsid w:val="0097503C"/>
    <w:rsid w:val="00975118"/>
    <w:rsid w:val="0099353B"/>
    <w:rsid w:val="00997471"/>
    <w:rsid w:val="009A6344"/>
    <w:rsid w:val="009A7FE3"/>
    <w:rsid w:val="009B0494"/>
    <w:rsid w:val="009B6F96"/>
    <w:rsid w:val="009C33C8"/>
    <w:rsid w:val="009C4841"/>
    <w:rsid w:val="009D37D6"/>
    <w:rsid w:val="009F364B"/>
    <w:rsid w:val="009F3D1C"/>
    <w:rsid w:val="009F5BAE"/>
    <w:rsid w:val="00A012C8"/>
    <w:rsid w:val="00A06BAB"/>
    <w:rsid w:val="00A12869"/>
    <w:rsid w:val="00A13378"/>
    <w:rsid w:val="00A168D8"/>
    <w:rsid w:val="00A26E4D"/>
    <w:rsid w:val="00A27116"/>
    <w:rsid w:val="00A30D23"/>
    <w:rsid w:val="00A3569B"/>
    <w:rsid w:val="00A37853"/>
    <w:rsid w:val="00A40F94"/>
    <w:rsid w:val="00A45267"/>
    <w:rsid w:val="00A51BD7"/>
    <w:rsid w:val="00A64CE2"/>
    <w:rsid w:val="00A65EE0"/>
    <w:rsid w:val="00A70BE7"/>
    <w:rsid w:val="00A72D05"/>
    <w:rsid w:val="00A737C6"/>
    <w:rsid w:val="00A74DDA"/>
    <w:rsid w:val="00A80243"/>
    <w:rsid w:val="00A877C8"/>
    <w:rsid w:val="00A87ED4"/>
    <w:rsid w:val="00A910A7"/>
    <w:rsid w:val="00A93821"/>
    <w:rsid w:val="00A97E86"/>
    <w:rsid w:val="00AA1DF3"/>
    <w:rsid w:val="00AA5076"/>
    <w:rsid w:val="00AA68C8"/>
    <w:rsid w:val="00AB00C6"/>
    <w:rsid w:val="00AB712F"/>
    <w:rsid w:val="00AB7449"/>
    <w:rsid w:val="00AC10D5"/>
    <w:rsid w:val="00AC26B9"/>
    <w:rsid w:val="00AC3CCF"/>
    <w:rsid w:val="00AC5ADC"/>
    <w:rsid w:val="00AD399E"/>
    <w:rsid w:val="00AD6ADE"/>
    <w:rsid w:val="00AE1307"/>
    <w:rsid w:val="00AF0515"/>
    <w:rsid w:val="00AF7B36"/>
    <w:rsid w:val="00B0041F"/>
    <w:rsid w:val="00B01858"/>
    <w:rsid w:val="00B03CDE"/>
    <w:rsid w:val="00B148F3"/>
    <w:rsid w:val="00B315ED"/>
    <w:rsid w:val="00B44A04"/>
    <w:rsid w:val="00B542EE"/>
    <w:rsid w:val="00B64403"/>
    <w:rsid w:val="00B72439"/>
    <w:rsid w:val="00B73B1D"/>
    <w:rsid w:val="00B752C3"/>
    <w:rsid w:val="00B756DD"/>
    <w:rsid w:val="00B7611E"/>
    <w:rsid w:val="00B81805"/>
    <w:rsid w:val="00B949FC"/>
    <w:rsid w:val="00BA41F1"/>
    <w:rsid w:val="00BA4BD6"/>
    <w:rsid w:val="00BA67A4"/>
    <w:rsid w:val="00BA7141"/>
    <w:rsid w:val="00BA7972"/>
    <w:rsid w:val="00BB0D18"/>
    <w:rsid w:val="00BC267F"/>
    <w:rsid w:val="00BD05FB"/>
    <w:rsid w:val="00BD21CA"/>
    <w:rsid w:val="00BE791C"/>
    <w:rsid w:val="00BF01B7"/>
    <w:rsid w:val="00BF1613"/>
    <w:rsid w:val="00BF2F5F"/>
    <w:rsid w:val="00C02BD5"/>
    <w:rsid w:val="00C14689"/>
    <w:rsid w:val="00C14908"/>
    <w:rsid w:val="00C21114"/>
    <w:rsid w:val="00C21A96"/>
    <w:rsid w:val="00C2382D"/>
    <w:rsid w:val="00C30F55"/>
    <w:rsid w:val="00C356EF"/>
    <w:rsid w:val="00C4011E"/>
    <w:rsid w:val="00C424CD"/>
    <w:rsid w:val="00C43690"/>
    <w:rsid w:val="00C44E54"/>
    <w:rsid w:val="00C46CDC"/>
    <w:rsid w:val="00C473DA"/>
    <w:rsid w:val="00C50F60"/>
    <w:rsid w:val="00C6165C"/>
    <w:rsid w:val="00C718AA"/>
    <w:rsid w:val="00C75BCE"/>
    <w:rsid w:val="00C87C9B"/>
    <w:rsid w:val="00C904DD"/>
    <w:rsid w:val="00C92DD2"/>
    <w:rsid w:val="00C95AEC"/>
    <w:rsid w:val="00C95F64"/>
    <w:rsid w:val="00C96382"/>
    <w:rsid w:val="00C966A2"/>
    <w:rsid w:val="00CA61DA"/>
    <w:rsid w:val="00CA6829"/>
    <w:rsid w:val="00CB4A7F"/>
    <w:rsid w:val="00CB5245"/>
    <w:rsid w:val="00CC2559"/>
    <w:rsid w:val="00CC29FA"/>
    <w:rsid w:val="00CD06C4"/>
    <w:rsid w:val="00CD49A6"/>
    <w:rsid w:val="00CD6E14"/>
    <w:rsid w:val="00CE5975"/>
    <w:rsid w:val="00CF0002"/>
    <w:rsid w:val="00CF0E7E"/>
    <w:rsid w:val="00CF1000"/>
    <w:rsid w:val="00D01632"/>
    <w:rsid w:val="00D03958"/>
    <w:rsid w:val="00D0774A"/>
    <w:rsid w:val="00D12B16"/>
    <w:rsid w:val="00D15BB6"/>
    <w:rsid w:val="00D21F46"/>
    <w:rsid w:val="00D22D2A"/>
    <w:rsid w:val="00D30C2E"/>
    <w:rsid w:val="00D37B79"/>
    <w:rsid w:val="00D45496"/>
    <w:rsid w:val="00D45634"/>
    <w:rsid w:val="00D45BFA"/>
    <w:rsid w:val="00D462D2"/>
    <w:rsid w:val="00D5325B"/>
    <w:rsid w:val="00D5414E"/>
    <w:rsid w:val="00D553A4"/>
    <w:rsid w:val="00D55D3A"/>
    <w:rsid w:val="00D576BC"/>
    <w:rsid w:val="00D74236"/>
    <w:rsid w:val="00D86965"/>
    <w:rsid w:val="00D970B6"/>
    <w:rsid w:val="00DA0DA1"/>
    <w:rsid w:val="00DA26CE"/>
    <w:rsid w:val="00DA76B0"/>
    <w:rsid w:val="00DB55AD"/>
    <w:rsid w:val="00DD1B88"/>
    <w:rsid w:val="00DE46BF"/>
    <w:rsid w:val="00DE7E61"/>
    <w:rsid w:val="00DF0E92"/>
    <w:rsid w:val="00DF5626"/>
    <w:rsid w:val="00E11024"/>
    <w:rsid w:val="00E11C52"/>
    <w:rsid w:val="00E13C98"/>
    <w:rsid w:val="00E144F3"/>
    <w:rsid w:val="00E22C3C"/>
    <w:rsid w:val="00E25829"/>
    <w:rsid w:val="00E26C64"/>
    <w:rsid w:val="00E27452"/>
    <w:rsid w:val="00E30983"/>
    <w:rsid w:val="00E320E2"/>
    <w:rsid w:val="00E3606B"/>
    <w:rsid w:val="00E41197"/>
    <w:rsid w:val="00E44401"/>
    <w:rsid w:val="00E46864"/>
    <w:rsid w:val="00E53598"/>
    <w:rsid w:val="00E55608"/>
    <w:rsid w:val="00E62E2D"/>
    <w:rsid w:val="00E63013"/>
    <w:rsid w:val="00E74139"/>
    <w:rsid w:val="00E76AE8"/>
    <w:rsid w:val="00E867E0"/>
    <w:rsid w:val="00E931C7"/>
    <w:rsid w:val="00E93680"/>
    <w:rsid w:val="00EA4741"/>
    <w:rsid w:val="00EA701E"/>
    <w:rsid w:val="00EB3FC6"/>
    <w:rsid w:val="00EB4B7E"/>
    <w:rsid w:val="00EB5DB9"/>
    <w:rsid w:val="00EC4D66"/>
    <w:rsid w:val="00EC5330"/>
    <w:rsid w:val="00ED2913"/>
    <w:rsid w:val="00EE182C"/>
    <w:rsid w:val="00EE2840"/>
    <w:rsid w:val="00EF1943"/>
    <w:rsid w:val="00EF2ACE"/>
    <w:rsid w:val="00EF4D18"/>
    <w:rsid w:val="00EF7E73"/>
    <w:rsid w:val="00F0191C"/>
    <w:rsid w:val="00F04988"/>
    <w:rsid w:val="00F1023B"/>
    <w:rsid w:val="00F207BE"/>
    <w:rsid w:val="00F40171"/>
    <w:rsid w:val="00F4776A"/>
    <w:rsid w:val="00F57044"/>
    <w:rsid w:val="00F57F1E"/>
    <w:rsid w:val="00F60A4E"/>
    <w:rsid w:val="00F664D6"/>
    <w:rsid w:val="00F75036"/>
    <w:rsid w:val="00F90F75"/>
    <w:rsid w:val="00F93ED8"/>
    <w:rsid w:val="00FA08D4"/>
    <w:rsid w:val="00FA3202"/>
    <w:rsid w:val="00FA7DB7"/>
    <w:rsid w:val="00FB10E9"/>
    <w:rsid w:val="00FB33D6"/>
    <w:rsid w:val="00FB53C6"/>
    <w:rsid w:val="00FB557C"/>
    <w:rsid w:val="00FB5E64"/>
    <w:rsid w:val="00FB7239"/>
    <w:rsid w:val="00FC4BC2"/>
    <w:rsid w:val="00FC55B4"/>
    <w:rsid w:val="00FC6F08"/>
    <w:rsid w:val="00FC7C1D"/>
    <w:rsid w:val="00FD01F9"/>
    <w:rsid w:val="00FE193C"/>
    <w:rsid w:val="00FE263B"/>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8A10"/>
  <w15:docId w15:val="{0DDB823B-C519-41CD-82ED-DFF970BD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semiHidden/>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semiHidden/>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Revision">
    <w:name w:val="Revision"/>
    <w:hidden/>
    <w:uiPriority w:val="99"/>
    <w:semiHidden/>
    <w:rsid w:val="007F5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8199">
      <w:bodyDiv w:val="1"/>
      <w:marLeft w:val="0"/>
      <w:marRight w:val="0"/>
      <w:marTop w:val="0"/>
      <w:marBottom w:val="0"/>
      <w:divBdr>
        <w:top w:val="none" w:sz="0" w:space="0" w:color="auto"/>
        <w:left w:val="none" w:sz="0" w:space="0" w:color="auto"/>
        <w:bottom w:val="none" w:sz="0" w:space="0" w:color="auto"/>
        <w:right w:val="none" w:sz="0" w:space="0" w:color="auto"/>
      </w:divBdr>
    </w:div>
    <w:div w:id="133760539">
      <w:bodyDiv w:val="1"/>
      <w:marLeft w:val="0"/>
      <w:marRight w:val="0"/>
      <w:marTop w:val="0"/>
      <w:marBottom w:val="0"/>
      <w:divBdr>
        <w:top w:val="none" w:sz="0" w:space="0" w:color="auto"/>
        <w:left w:val="none" w:sz="0" w:space="0" w:color="auto"/>
        <w:bottom w:val="none" w:sz="0" w:space="0" w:color="auto"/>
        <w:right w:val="none" w:sz="0" w:space="0" w:color="auto"/>
      </w:divBdr>
    </w:div>
    <w:div w:id="342585617">
      <w:bodyDiv w:val="1"/>
      <w:marLeft w:val="0"/>
      <w:marRight w:val="0"/>
      <w:marTop w:val="0"/>
      <w:marBottom w:val="0"/>
      <w:divBdr>
        <w:top w:val="none" w:sz="0" w:space="0" w:color="auto"/>
        <w:left w:val="none" w:sz="0" w:space="0" w:color="auto"/>
        <w:bottom w:val="none" w:sz="0" w:space="0" w:color="auto"/>
        <w:right w:val="none" w:sz="0" w:space="0" w:color="auto"/>
      </w:divBdr>
    </w:div>
    <w:div w:id="532352799">
      <w:bodyDiv w:val="1"/>
      <w:marLeft w:val="0"/>
      <w:marRight w:val="0"/>
      <w:marTop w:val="0"/>
      <w:marBottom w:val="0"/>
      <w:divBdr>
        <w:top w:val="none" w:sz="0" w:space="0" w:color="auto"/>
        <w:left w:val="none" w:sz="0" w:space="0" w:color="auto"/>
        <w:bottom w:val="none" w:sz="0" w:space="0" w:color="auto"/>
        <w:right w:val="none" w:sz="0" w:space="0" w:color="auto"/>
      </w:divBdr>
    </w:div>
    <w:div w:id="1197893922">
      <w:bodyDiv w:val="1"/>
      <w:marLeft w:val="0"/>
      <w:marRight w:val="0"/>
      <w:marTop w:val="0"/>
      <w:marBottom w:val="0"/>
      <w:divBdr>
        <w:top w:val="none" w:sz="0" w:space="0" w:color="auto"/>
        <w:left w:val="none" w:sz="0" w:space="0" w:color="auto"/>
        <w:bottom w:val="none" w:sz="0" w:space="0" w:color="auto"/>
        <w:right w:val="none" w:sz="0" w:space="0" w:color="auto"/>
      </w:divBdr>
    </w:div>
    <w:div w:id="1594630895">
      <w:bodyDiv w:val="1"/>
      <w:marLeft w:val="0"/>
      <w:marRight w:val="0"/>
      <w:marTop w:val="0"/>
      <w:marBottom w:val="0"/>
      <w:divBdr>
        <w:top w:val="none" w:sz="0" w:space="0" w:color="auto"/>
        <w:left w:val="none" w:sz="0" w:space="0" w:color="auto"/>
        <w:bottom w:val="none" w:sz="0" w:space="0" w:color="auto"/>
        <w:right w:val="none" w:sz="0" w:space="0" w:color="auto"/>
      </w:divBdr>
    </w:div>
    <w:div w:id="1643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C674FE" w:rsidP="00C674FE">
          <w:pPr>
            <w:pStyle w:val="2A215B57DC3B4A309D5F5F23E28CCBB1"/>
          </w:pPr>
          <w:r>
            <w:rPr>
              <w:rStyle w:val="PlaceholderText"/>
            </w:rPr>
            <w:t>Click here to enter text.</w:t>
          </w:r>
        </w:p>
      </w:docPartBody>
    </w:docPart>
    <w:docPart>
      <w:docPartPr>
        <w:name w:val="18DE0B7892614CBD96E8022C1EA498EB"/>
        <w:category>
          <w:name w:val="General"/>
          <w:gallery w:val="placeholder"/>
        </w:category>
        <w:types>
          <w:type w:val="bbPlcHdr"/>
        </w:types>
        <w:behaviors>
          <w:behavior w:val="content"/>
        </w:behaviors>
        <w:guid w:val="{70B39E29-3C2A-47E0-94F5-B85C1ED41840}"/>
      </w:docPartPr>
      <w:docPartBody>
        <w:p w:rsidR="003825B1" w:rsidRDefault="00C674FE" w:rsidP="00C674FE">
          <w:pPr>
            <w:pStyle w:val="18DE0B7892614CBD96E8022C1EA498EB"/>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FE"/>
    <w:rsid w:val="0004543B"/>
    <w:rsid w:val="00171FDC"/>
    <w:rsid w:val="001912A2"/>
    <w:rsid w:val="001D720C"/>
    <w:rsid w:val="002622DE"/>
    <w:rsid w:val="00315591"/>
    <w:rsid w:val="003825B1"/>
    <w:rsid w:val="003E37E1"/>
    <w:rsid w:val="005A0BB2"/>
    <w:rsid w:val="00651AD9"/>
    <w:rsid w:val="007677DB"/>
    <w:rsid w:val="008622C6"/>
    <w:rsid w:val="00881F00"/>
    <w:rsid w:val="008A0BCC"/>
    <w:rsid w:val="00944F23"/>
    <w:rsid w:val="009A4EBB"/>
    <w:rsid w:val="009C31AE"/>
    <w:rsid w:val="00AA6024"/>
    <w:rsid w:val="00B31B22"/>
    <w:rsid w:val="00C674FE"/>
    <w:rsid w:val="00CA1185"/>
    <w:rsid w:val="00D85D1A"/>
    <w:rsid w:val="00DB2000"/>
    <w:rsid w:val="00E230E6"/>
    <w:rsid w:val="00EB3C9A"/>
    <w:rsid w:val="00F34A4A"/>
    <w:rsid w:val="00F6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4FE"/>
  </w:style>
  <w:style w:type="paragraph" w:customStyle="1" w:styleId="2A215B57DC3B4A309D5F5F23E28CCBB1">
    <w:name w:val="2A215B57DC3B4A309D5F5F23E28CCBB1"/>
    <w:rsid w:val="00C674FE"/>
  </w:style>
  <w:style w:type="paragraph" w:customStyle="1" w:styleId="18DE0B7892614CBD96E8022C1EA498EB">
    <w:name w:val="18DE0B7892614CBD96E8022C1EA498EB"/>
    <w:rsid w:val="00C67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A2884A534F3418CECAF3FB962BA00" ma:contentTypeVersion="8" ma:contentTypeDescription="Create a new document." ma:contentTypeScope="" ma:versionID="ab424ca449ab9ea58f1f913020e397dc">
  <xsd:schema xmlns:xsd="http://www.w3.org/2001/XMLSchema" xmlns:xs="http://www.w3.org/2001/XMLSchema" xmlns:p="http://schemas.microsoft.com/office/2006/metadata/properties" xmlns:ns2="94571d2b-049a-433a-b62a-d08c37b2c3d4" xmlns:ns3="fcada9a1-19dd-4cc0-be35-0d932122c826" targetNamespace="http://schemas.microsoft.com/office/2006/metadata/properties" ma:root="true" ma:fieldsID="f604950d262799d07e0aafaf21c942da" ns2:_="" ns3:_="">
    <xsd:import namespace="94571d2b-049a-433a-b62a-d08c37b2c3d4"/>
    <xsd:import namespace="fcada9a1-19dd-4cc0-be35-0d932122c826"/>
    <xsd:element name="properties">
      <xsd:complexType>
        <xsd:sequence>
          <xsd:element name="documentManagement">
            <xsd:complexType>
              <xsd:all>
                <xsd:element ref="ns2:Description" minOccurs="0"/>
                <xsd:element ref="ns3:TaxKeywordTaxHTField" minOccurs="0"/>
                <xsd:element ref="ns3:TaxCatchAll"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1d2b-049a-433a-b62a-d08c37b2c3d4"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ada9a1-19dd-4cc0-be35-0d932122c82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bf56a779-282f-44f1-baec-b2f35ec07d36"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b1cb3c6-6962-4abe-8651-3affe3844a95}" ma:internalName="TaxCatchAll" ma:showField="CatchAllData" ma:web="fcada9a1-19dd-4cc0-be35-0d932122c826">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ada9a1-19dd-4cc0-be35-0d932122c826"/>
    <TaxKeywordTaxHTField xmlns="fcada9a1-19dd-4cc0-be35-0d932122c826">
      <Terms xmlns="http://schemas.microsoft.com/office/infopath/2007/PartnerControls"/>
    </TaxKeywordTaxHTField>
    <Description xmlns="94571d2b-049a-433a-b62a-d08c37b2c3d4" xsi:nil="true"/>
    <_dlc_DocId xmlns="fcada9a1-19dd-4cc0-be35-0d932122c826">KWKUDPANRSYR-354974677-162</_dlc_DocId>
    <_dlc_DocIdUrl xmlns="fcada9a1-19dd-4cc0-be35-0d932122c826">
      <Url>https://allstreamsmb.sharepoint.com/teams/AEDR/_layouts/15/DocIdRedir.aspx?ID=KWKUDPANRSYR-354974677-162</Url>
      <Description>KWKUDPANRSYR-354974677-162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3136-6419-454A-A777-AD0C890C8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1d2b-049a-433a-b62a-d08c37b2c3d4"/>
    <ds:schemaRef ds:uri="fcada9a1-19dd-4cc0-be35-0d932122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AFA76-1E91-48C8-B654-5B580E9766DB}">
  <ds:schemaRefs>
    <ds:schemaRef ds:uri="http://schemas.microsoft.com/office/2006/metadata/properties"/>
    <ds:schemaRef ds:uri="http://schemas.microsoft.com/office/infopath/2007/PartnerControls"/>
    <ds:schemaRef ds:uri="fcada9a1-19dd-4cc0-be35-0d932122c826"/>
    <ds:schemaRef ds:uri="94571d2b-049a-433a-b62a-d08c37b2c3d4"/>
  </ds:schemaRefs>
</ds:datastoreItem>
</file>

<file path=customXml/itemProps3.xml><?xml version="1.0" encoding="utf-8"?>
<ds:datastoreItem xmlns:ds="http://schemas.openxmlformats.org/officeDocument/2006/customXml" ds:itemID="{1E80687B-2210-41A3-87F6-3F6701ED918A}">
  <ds:schemaRefs>
    <ds:schemaRef ds:uri="http://schemas.microsoft.com/sharepoint/events"/>
  </ds:schemaRefs>
</ds:datastoreItem>
</file>

<file path=customXml/itemProps4.xml><?xml version="1.0" encoding="utf-8"?>
<ds:datastoreItem xmlns:ds="http://schemas.openxmlformats.org/officeDocument/2006/customXml" ds:itemID="{713C31CD-9AE8-4171-8467-E556316F9876}">
  <ds:schemaRefs>
    <ds:schemaRef ds:uri="http://schemas.microsoft.com/sharepoint/v3/contenttype/forms"/>
  </ds:schemaRefs>
</ds:datastoreItem>
</file>

<file path=customXml/itemProps5.xml><?xml version="1.0" encoding="utf-8"?>
<ds:datastoreItem xmlns:ds="http://schemas.openxmlformats.org/officeDocument/2006/customXml" ds:itemID="{8D016C0A-EA7D-4DDD-A565-28BD81DF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4181</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 Carpenter (Integra)</dc:creator>
  <cp:keywords/>
  <dc:description/>
  <cp:lastModifiedBy>Snow, Steve</cp:lastModifiedBy>
  <cp:revision>4</cp:revision>
  <cp:lastPrinted>2019-08-01T18:27:00Z</cp:lastPrinted>
  <dcterms:created xsi:type="dcterms:W3CDTF">2020-08-04T13:34:00Z</dcterms:created>
  <dcterms:modified xsi:type="dcterms:W3CDTF">2020-08-04T13:36:00Z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0x01010065CA2884A534F3418CECAF3FB962BA00</vt:lpwstr>
  </property>
  <property fmtid="{D5CDD505-2E9C-101B-9397-08002B2CF9AE}" pid="3" name="_dlc_DocIdItemGuid">
    <vt:lpwstr>a6d17d3d-3b44-4c45-972c-d1ff305706f5</vt:lpwstr>
  </property>
  <property fmtid="{D5CDD505-2E9C-101B-9397-08002B2CF9AE}" pid="4" name="TaxKeyword">
    <vt:lpwstr/>
  </property>
</Properties>
</file>