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554CC4D" w:rsidR="00C7794D" w:rsidRDefault="0016210B" w:rsidP="00CF1176">
      <w:pPr>
        <w:tabs>
          <w:tab w:val="left" w:pos="6300"/>
        </w:tabs>
        <w:jc w:val="center"/>
        <w:rPr>
          <w:rFonts w:ascii="Arial" w:hAnsi="Arial" w:cs="Arial"/>
          <w:b/>
          <w:sz w:val="28"/>
          <w:szCs w:val="18"/>
        </w:rPr>
      </w:pPr>
      <w:r>
        <w:rPr>
          <w:rFonts w:ascii="Arial" w:hAnsi="Arial" w:cs="Arial"/>
          <w:b/>
          <w:sz w:val="28"/>
          <w:szCs w:val="18"/>
        </w:rPr>
        <w:t>IP-VPN</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r>
            <w:rPr>
              <w:rStyle w:val="Style1"/>
              <w:caps/>
              <w:sz w:val="20"/>
            </w:rPr>
            <w:t>enter cUSTOMER name here</w:t>
          </w:r>
        </w:sdtContent>
      </w:sdt>
    </w:p>
    <w:p w14:paraId="7424D8F7" w14:textId="77777777" w:rsidR="002977AC" w:rsidRDefault="002977AC" w:rsidP="002977AC">
      <w:pPr>
        <w:jc w:val="both"/>
        <w:rPr>
          <w:rFonts w:ascii="Arial" w:hAnsi="Arial" w:cs="Arial"/>
          <w:b/>
          <w:caps/>
          <w:sz w:val="20"/>
        </w:rPr>
      </w:pPr>
    </w:p>
    <w:p w14:paraId="44A47C75" w14:textId="37A91D6B"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3" w:name="_Hlk493146400"/>
      <w:r w:rsidR="0016210B">
        <w:rPr>
          <w:rFonts w:ascii="Arial" w:hAnsi="Arial" w:cs="Arial"/>
          <w:sz w:val="19"/>
          <w:szCs w:val="19"/>
        </w:rPr>
        <w:t xml:space="preserve">IP-VPN </w:t>
      </w:r>
      <w:r w:rsidR="007E2AC7">
        <w:rPr>
          <w:rFonts w:ascii="Arial" w:hAnsi="Arial" w:cs="Arial"/>
          <w:sz w:val="19"/>
          <w:szCs w:val="19"/>
        </w:rPr>
        <w:t>(</w:t>
      </w:r>
      <w:r w:rsidR="0016210B">
        <w:rPr>
          <w:rFonts w:ascii="Arial" w:hAnsi="Arial" w:cs="Arial"/>
          <w:sz w:val="19"/>
          <w:szCs w:val="19"/>
        </w:rPr>
        <w:t>Internet Protocol – Virtual Private Network)</w:t>
      </w:r>
      <w:r w:rsidR="00401FB0">
        <w:rPr>
          <w:rFonts w:ascii="Arial" w:hAnsi="Arial" w:cs="Arial"/>
          <w:sz w:val="19"/>
          <w:szCs w:val="19"/>
        </w:rPr>
        <w:t xml:space="preserve"> </w:t>
      </w:r>
      <w:r w:rsidRPr="002A21C7">
        <w:rPr>
          <w:rFonts w:ascii="Arial" w:hAnsi="Arial" w:cs="Arial"/>
          <w:sz w:val="19"/>
          <w:szCs w:val="19"/>
        </w:rPr>
        <w:t xml:space="preserve">Service Schedule </w:t>
      </w:r>
      <w:bookmarkEnd w:id="3"/>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D764FDF"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4"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 xml:space="preserve">nitions shall apply to </w:t>
      </w:r>
      <w:r w:rsidR="00484A4A">
        <w:rPr>
          <w:rFonts w:ascii="Arial" w:hAnsi="Arial" w:cs="Arial"/>
          <w:sz w:val="18"/>
          <w:szCs w:val="18"/>
        </w:rPr>
        <w:t>IP-VPN.</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5CC5F17A"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5F237445" w:rsidR="00826586"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6E306097" w14:textId="4CCA72DB" w:rsidR="00CA6DA7" w:rsidRPr="00001F62" w:rsidRDefault="00CA6DA7" w:rsidP="00CF1176">
      <w:pPr>
        <w:pStyle w:val="BodyTextIndent2"/>
        <w:numPr>
          <w:ilvl w:val="1"/>
          <w:numId w:val="3"/>
        </w:numPr>
        <w:tabs>
          <w:tab w:val="left" w:pos="6300"/>
        </w:tabs>
        <w:ind w:left="990" w:hanging="450"/>
        <w:rPr>
          <w:rFonts w:ascii="Arial" w:hAnsi="Arial" w:cs="Arial"/>
          <w:sz w:val="18"/>
          <w:szCs w:val="18"/>
        </w:rPr>
      </w:pPr>
      <w:r w:rsidRPr="00CA6DA7">
        <w:rPr>
          <w:rFonts w:ascii="Arial" w:hAnsi="Arial" w:cs="Arial"/>
          <w:b/>
          <w:sz w:val="18"/>
          <w:szCs w:val="18"/>
        </w:rPr>
        <w:t>Customer Premises Equipment (</w:t>
      </w:r>
      <w:r w:rsidR="00484A4A" w:rsidRPr="00CA6DA7">
        <w:rPr>
          <w:rFonts w:ascii="Arial" w:hAnsi="Arial" w:cs="Arial"/>
          <w:b/>
          <w:sz w:val="18"/>
          <w:szCs w:val="18"/>
        </w:rPr>
        <w:t>CPE</w:t>
      </w:r>
      <w:r w:rsidR="00484A4A">
        <w:rPr>
          <w:rFonts w:ascii="Arial" w:hAnsi="Arial" w:cs="Arial"/>
          <w:sz w:val="18"/>
          <w:szCs w:val="18"/>
        </w:rPr>
        <w:t>) means</w:t>
      </w:r>
      <w:r>
        <w:rPr>
          <w:rFonts w:ascii="Arial" w:hAnsi="Arial" w:cs="Arial"/>
          <w:sz w:val="18"/>
          <w:szCs w:val="18"/>
        </w:rPr>
        <w:t xml:space="preserve"> the Allstream provided network hardware equipment installed and maintained by Allstream to deliver Allstream services to the customer.</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1BC116CD" w14:textId="285E0B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05546808"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FF45566"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506F2F1C"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bookmarkEnd w:id="4"/>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53F372AC" w:rsidR="00826586" w:rsidRDefault="0016210B"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IP-VPN</w:t>
      </w:r>
      <w:r w:rsidR="00DF58E0"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IP-VPN</w:t>
      </w:r>
      <w:r w:rsidR="00DF58E0"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ervice</w:t>
      </w:r>
      <w:r>
        <w:rPr>
          <w:rFonts w:ascii="Arial" w:hAnsi="Arial" w:cs="Arial"/>
          <w:sz w:val="18"/>
          <w:szCs w:val="18"/>
        </w:rPr>
        <w:t xml:space="preserve"> </w:t>
      </w:r>
      <w:r w:rsidR="00D510C9" w:rsidRPr="00001F62">
        <w:rPr>
          <w:rFonts w:ascii="Arial" w:hAnsi="Arial" w:cs="Arial"/>
          <w:sz w:val="18"/>
          <w:szCs w:val="18"/>
        </w:rPr>
        <w:t>provide</w:t>
      </w:r>
      <w:r>
        <w:rPr>
          <w:rFonts w:ascii="Arial" w:hAnsi="Arial" w:cs="Arial"/>
          <w:sz w:val="18"/>
          <w:szCs w:val="18"/>
        </w:rPr>
        <w:t xml:space="preserve">s a private layer-3 </w:t>
      </w:r>
      <w:r w:rsidR="00CA6DA7">
        <w:rPr>
          <w:rFonts w:ascii="Arial" w:hAnsi="Arial" w:cs="Arial"/>
          <w:sz w:val="18"/>
          <w:szCs w:val="18"/>
        </w:rPr>
        <w:t>multi-site connectivity over Allstream’s multiprotocol label switching (MPLS) core network to create virtual private networks (VPN).  IP-VPN service transports and routes several types of network traffic using technologies of a MPLS core network and provides managed routers, performance reporting, change management, configuration management, service outage monitoring and notification of issues with CPE and the network.  IP-VPN</w:t>
      </w:r>
      <w:r w:rsidR="00DF58E0">
        <w:rPr>
          <w:rFonts w:ascii="Arial" w:hAnsi="Arial" w:cs="Arial"/>
          <w:sz w:val="18"/>
          <w:szCs w:val="18"/>
        </w:rPr>
        <w:t xml:space="preserve"> </w:t>
      </w:r>
      <w:r w:rsidR="00CA6DA7">
        <w:rPr>
          <w:rFonts w:ascii="Arial" w:hAnsi="Arial" w:cs="Arial"/>
          <w:sz w:val="18"/>
          <w:szCs w:val="18"/>
        </w:rPr>
        <w:t>s</w:t>
      </w:r>
      <w:r w:rsidR="00826586" w:rsidRPr="00001F62">
        <w:rPr>
          <w:rFonts w:ascii="Arial" w:hAnsi="Arial" w:cs="Arial"/>
          <w:sz w:val="18"/>
          <w:szCs w:val="18"/>
        </w:rPr>
        <w:t>ervice supports transmission speeds from 1</w:t>
      </w:r>
      <w:r w:rsidR="00DF58E0">
        <w:rPr>
          <w:rFonts w:ascii="Arial" w:hAnsi="Arial" w:cs="Arial"/>
          <w:sz w:val="18"/>
          <w:szCs w:val="18"/>
        </w:rPr>
        <w:t>.5</w:t>
      </w:r>
      <w:r w:rsidR="00CA6DA7">
        <w:rPr>
          <w:rFonts w:ascii="Arial" w:hAnsi="Arial" w:cs="Arial"/>
          <w:sz w:val="18"/>
          <w:szCs w:val="18"/>
        </w:rPr>
        <w:t xml:space="preserve"> </w:t>
      </w:r>
      <w:r w:rsidR="00826586" w:rsidRPr="00001F62">
        <w:rPr>
          <w:rFonts w:ascii="Arial" w:hAnsi="Arial" w:cs="Arial"/>
          <w:sz w:val="18"/>
          <w:szCs w:val="18"/>
        </w:rPr>
        <w:t>Mbps up to 1</w:t>
      </w:r>
      <w:r w:rsidR="00791F6A">
        <w:rPr>
          <w:rFonts w:ascii="Arial" w:hAnsi="Arial" w:cs="Arial"/>
          <w:sz w:val="18"/>
          <w:szCs w:val="18"/>
        </w:rPr>
        <w:t>0</w:t>
      </w:r>
      <w:r w:rsidR="00CA6DA7">
        <w:rPr>
          <w:rFonts w:ascii="Arial" w:hAnsi="Arial" w:cs="Arial"/>
          <w:sz w:val="18"/>
          <w:szCs w:val="18"/>
        </w:rPr>
        <w:t xml:space="preserve"> </w:t>
      </w:r>
      <w:r w:rsidR="00826586" w:rsidRPr="00001F62">
        <w:rPr>
          <w:rFonts w:ascii="Arial" w:hAnsi="Arial" w:cs="Arial"/>
          <w:sz w:val="18"/>
          <w:szCs w:val="18"/>
        </w:rPr>
        <w:t>Gbps.</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6ABA9C7A" w:rsidR="001874D9" w:rsidRPr="00001F62" w:rsidRDefault="00122017"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Pr>
          <w:rFonts w:ascii="Arial" w:hAnsi="Arial" w:cs="Arial"/>
          <w:b/>
          <w:sz w:val="18"/>
          <w:szCs w:val="18"/>
        </w:rPr>
        <w:t>Router</w:t>
      </w:r>
      <w:r w:rsidR="001874D9" w:rsidRPr="00001F62">
        <w:rPr>
          <w:rFonts w:ascii="Arial" w:hAnsi="Arial" w:cs="Arial"/>
          <w:sz w:val="18"/>
          <w:szCs w:val="18"/>
        </w:rPr>
        <w:t xml:space="preserve">:  </w:t>
      </w:r>
      <w:r w:rsidR="00235AB7">
        <w:rPr>
          <w:rFonts w:ascii="Arial" w:hAnsi="Arial" w:cs="Arial"/>
          <w:sz w:val="18"/>
          <w:szCs w:val="18"/>
        </w:rPr>
        <w:t>Allstream will install and maintain a CPE at the customer’s premises</w:t>
      </w:r>
      <w:r w:rsidR="00B7268A" w:rsidRPr="00001F62">
        <w:rPr>
          <w:rFonts w:ascii="Arial" w:hAnsi="Arial" w:cs="Arial"/>
          <w:sz w:val="18"/>
          <w:szCs w:val="18"/>
        </w:rPr>
        <w:t>.</w:t>
      </w:r>
      <w:r w:rsidR="00235AB7">
        <w:rPr>
          <w:rFonts w:ascii="Arial" w:hAnsi="Arial" w:cs="Arial"/>
          <w:sz w:val="18"/>
          <w:szCs w:val="18"/>
        </w:rPr>
        <w:t xml:space="preserve">  The CPE will be able to accommodate service bandwidths up to 10Gbps.  Handoff to the customer will be either electrical or optical.</w:t>
      </w:r>
    </w:p>
    <w:p w14:paraId="5CF2EB1D" w14:textId="429EC10C" w:rsidR="0058330D" w:rsidRDefault="00235AB7" w:rsidP="0058330D">
      <w:pPr>
        <w:pStyle w:val="ListParagraph"/>
        <w:numPr>
          <w:ilvl w:val="2"/>
          <w:numId w:val="3"/>
        </w:numPr>
        <w:tabs>
          <w:tab w:val="num" w:pos="1710"/>
        </w:tabs>
        <w:spacing w:before="240"/>
        <w:jc w:val="both"/>
        <w:rPr>
          <w:rFonts w:ascii="Arial" w:hAnsi="Arial" w:cs="Arial"/>
          <w:sz w:val="18"/>
          <w:szCs w:val="18"/>
        </w:rPr>
      </w:pPr>
      <w:r>
        <w:rPr>
          <w:rFonts w:ascii="Arial" w:hAnsi="Arial" w:cs="Arial"/>
          <w:b/>
          <w:sz w:val="18"/>
          <w:szCs w:val="18"/>
        </w:rPr>
        <w:t>Service Configuration</w:t>
      </w:r>
      <w:r w:rsidR="001874D9" w:rsidRPr="009F0237">
        <w:rPr>
          <w:rFonts w:ascii="Arial" w:hAnsi="Arial" w:cs="Arial"/>
          <w:b/>
          <w:sz w:val="18"/>
          <w:szCs w:val="18"/>
        </w:rPr>
        <w:t>:</w:t>
      </w:r>
      <w:r w:rsidR="001874D9" w:rsidRPr="009F0237">
        <w:rPr>
          <w:rFonts w:ascii="Arial" w:hAnsi="Arial" w:cs="Arial"/>
          <w:sz w:val="18"/>
          <w:szCs w:val="18"/>
        </w:rPr>
        <w:t xml:space="preserve">  </w:t>
      </w:r>
      <w:r>
        <w:rPr>
          <w:rFonts w:ascii="Arial" w:hAnsi="Arial" w:cs="Arial"/>
          <w:sz w:val="18"/>
          <w:szCs w:val="18"/>
        </w:rPr>
        <w:t xml:space="preserve">Allstream will configure the service, including layer-3 route tables, </w:t>
      </w:r>
      <w:r w:rsidR="00573F5C">
        <w:rPr>
          <w:rFonts w:ascii="Arial" w:hAnsi="Arial" w:cs="Arial"/>
          <w:sz w:val="18"/>
          <w:szCs w:val="18"/>
        </w:rPr>
        <w:t>Quality of Service (</w:t>
      </w:r>
      <w:r>
        <w:rPr>
          <w:rFonts w:ascii="Arial" w:hAnsi="Arial" w:cs="Arial"/>
          <w:sz w:val="18"/>
          <w:szCs w:val="18"/>
        </w:rPr>
        <w:t>QoS</w:t>
      </w:r>
      <w:r w:rsidR="00573F5C">
        <w:rPr>
          <w:rFonts w:ascii="Arial" w:hAnsi="Arial" w:cs="Arial"/>
          <w:sz w:val="18"/>
          <w:szCs w:val="18"/>
        </w:rPr>
        <w:t>)</w:t>
      </w:r>
      <w:r w:rsidR="00A068DE">
        <w:rPr>
          <w:rFonts w:ascii="Arial" w:hAnsi="Arial" w:cs="Arial"/>
          <w:sz w:val="18"/>
          <w:szCs w:val="18"/>
        </w:rPr>
        <w:t xml:space="preserve"> templates via Differentiated Service Code Points (DSCP), </w:t>
      </w:r>
      <w:bookmarkStart w:id="5" w:name="_Hlk21701964"/>
      <w:r w:rsidR="00A068DE">
        <w:rPr>
          <w:rFonts w:ascii="Arial" w:hAnsi="Arial" w:cs="Arial"/>
          <w:sz w:val="18"/>
          <w:szCs w:val="18"/>
        </w:rPr>
        <w:t>Allstream provided Dynamic Host Configuration Protocol (DHCP) and Allstream provided DHCP forwarding</w:t>
      </w:r>
      <w:r w:rsidR="00E5015E">
        <w:rPr>
          <w:rFonts w:ascii="Arial" w:hAnsi="Arial" w:cs="Arial"/>
          <w:sz w:val="18"/>
          <w:szCs w:val="18"/>
        </w:rPr>
        <w:t>, read only SNMP requests</w:t>
      </w:r>
      <w:bookmarkEnd w:id="5"/>
      <w:r w:rsidR="001874D9" w:rsidRPr="009F0237">
        <w:rPr>
          <w:rFonts w:ascii="Arial" w:hAnsi="Arial" w:cs="Arial"/>
          <w:sz w:val="18"/>
          <w:szCs w:val="18"/>
        </w:rPr>
        <w:t xml:space="preserve">.  </w:t>
      </w:r>
    </w:p>
    <w:p w14:paraId="3AEBB62A" w14:textId="63B6CEBF" w:rsidR="00E5015E" w:rsidRPr="006F75CC" w:rsidRDefault="00E5015E" w:rsidP="00E5015E">
      <w:pPr>
        <w:tabs>
          <w:tab w:val="num" w:pos="1944"/>
        </w:tabs>
        <w:spacing w:before="240"/>
        <w:ind w:left="1944"/>
        <w:jc w:val="both"/>
        <w:rPr>
          <w:rFonts w:ascii="Arial" w:hAnsi="Arial" w:cs="Arial"/>
          <w:sz w:val="18"/>
          <w:szCs w:val="18"/>
          <w:u w:val="single"/>
        </w:rPr>
      </w:pPr>
      <w:bookmarkStart w:id="6" w:name="_Hlk21701229"/>
      <w:r w:rsidRPr="006F75CC">
        <w:rPr>
          <w:rFonts w:ascii="Arial" w:hAnsi="Arial" w:cs="Arial"/>
          <w:sz w:val="18"/>
          <w:szCs w:val="18"/>
          <w:u w:val="single"/>
        </w:rPr>
        <w:t>QoS Templates</w:t>
      </w:r>
    </w:p>
    <w:tbl>
      <w:tblPr>
        <w:tblW w:w="0" w:type="auto"/>
        <w:tblInd w:w="20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9"/>
        <w:gridCol w:w="1940"/>
        <w:gridCol w:w="1879"/>
        <w:gridCol w:w="1859"/>
        <w:gridCol w:w="1878"/>
      </w:tblGrid>
      <w:tr w:rsidR="00E5015E" w:rsidRPr="00E5015E" w14:paraId="774EFD8F" w14:textId="77777777" w:rsidTr="006F75CC">
        <w:trPr>
          <w:trHeight w:hRule="exact" w:val="720"/>
        </w:trPr>
        <w:tc>
          <w:tcPr>
            <w:tcW w:w="110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054DCB8B" w14:textId="77777777" w:rsidR="00E5015E" w:rsidRPr="00E5015E" w:rsidRDefault="00E5015E" w:rsidP="006F75CC">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94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4864DCB" w14:textId="04A3D343"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w:t>
            </w:r>
          </w:p>
        </w:tc>
        <w:tc>
          <w:tcPr>
            <w:tcW w:w="187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F63245B" w14:textId="704EDEB5"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2 </w:t>
            </w:r>
            <w:r>
              <w:rPr>
                <w:rFonts w:ascii="Arial" w:hAnsi="Arial" w:cs="Arial"/>
                <w:b/>
                <w:bCs/>
                <w:color w:val="FFFFFF"/>
                <w:sz w:val="18"/>
                <w:szCs w:val="18"/>
              </w:rPr>
              <w:t>(CS</w:t>
            </w:r>
            <w:r w:rsidR="00ED69A8">
              <w:rPr>
                <w:rFonts w:ascii="Arial" w:hAnsi="Arial" w:cs="Arial"/>
                <w:b/>
                <w:bCs/>
                <w:color w:val="FFFFFF"/>
                <w:sz w:val="18"/>
                <w:szCs w:val="18"/>
              </w:rPr>
              <w:t>2</w:t>
            </w:r>
            <w:r>
              <w:rPr>
                <w:rFonts w:ascii="Arial" w:hAnsi="Arial" w:cs="Arial"/>
                <w:b/>
                <w:bCs/>
                <w:color w:val="FFFFFF"/>
                <w:sz w:val="18"/>
                <w:szCs w:val="18"/>
              </w:rPr>
              <w:t>)</w:t>
            </w:r>
          </w:p>
        </w:tc>
        <w:tc>
          <w:tcPr>
            <w:tcW w:w="185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976BF6E" w14:textId="26AB7BDC"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w:t>
            </w:r>
            <w:r w:rsidR="00ED69A8">
              <w:rPr>
                <w:rFonts w:ascii="Arial" w:hAnsi="Arial" w:cs="Arial"/>
                <w:b/>
                <w:bCs/>
                <w:color w:val="FFFFFF"/>
                <w:sz w:val="18"/>
                <w:szCs w:val="18"/>
              </w:rPr>
              <w:t>1</w:t>
            </w:r>
            <w:r>
              <w:rPr>
                <w:rFonts w:ascii="Arial" w:hAnsi="Arial" w:cs="Arial"/>
                <w:b/>
                <w:bCs/>
                <w:color w:val="FFFFFF"/>
                <w:sz w:val="18"/>
                <w:szCs w:val="18"/>
              </w:rPr>
              <w:t>)</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B9AA8E9" w14:textId="0116547F"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4 </w:t>
            </w:r>
            <w:r>
              <w:rPr>
                <w:rFonts w:ascii="Arial" w:hAnsi="Arial" w:cs="Arial"/>
                <w:b/>
                <w:bCs/>
                <w:color w:val="FFFFFF"/>
                <w:sz w:val="18"/>
                <w:szCs w:val="18"/>
              </w:rPr>
              <w:t>(BE)</w:t>
            </w:r>
          </w:p>
        </w:tc>
      </w:tr>
      <w:tr w:rsidR="00E5015E" w:rsidRPr="00E5015E" w14:paraId="669AC2B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624E29" w14:textId="1BE6B36D"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25D546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7D027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D538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5827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E5015E" w:rsidRPr="00E5015E" w14:paraId="09D8C8B9"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2C6B8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24EDD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C5DB0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067B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48D9C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67D5E800"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9911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45748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9507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5782B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3E1C7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5F34181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3236B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56B02B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5341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845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8A28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E5015E" w:rsidRPr="00E5015E" w14:paraId="4FD2D65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8D3113"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A096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B586B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FDE9F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06114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E5015E" w:rsidRPr="00E5015E" w14:paraId="34579BC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75D53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81AAB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7F4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8CE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B74ED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E5015E" w:rsidRPr="00E5015E" w14:paraId="51C269FB"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FF810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04A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409AC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F08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7FB7F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7E4C421D"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68B2C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A03C8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3F3A5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AE355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41D9C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0856DA0A"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9153C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482C9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E3B6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E14E0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7AFD5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1F2F4B1E"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F771C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D47EF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18836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5076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AA4B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2E75033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61821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C844B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00A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442F9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E1833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r>
      <w:bookmarkEnd w:id="6"/>
    </w:tbl>
    <w:p w14:paraId="70C7DAD6" w14:textId="77777777" w:rsidR="00E5015E" w:rsidRPr="00E5015E" w:rsidRDefault="00E5015E" w:rsidP="00E5015E">
      <w:pPr>
        <w:tabs>
          <w:tab w:val="num" w:pos="1944"/>
        </w:tabs>
        <w:spacing w:before="240"/>
        <w:jc w:val="both"/>
        <w:rPr>
          <w:rFonts w:ascii="Arial" w:hAnsi="Arial" w:cs="Arial"/>
          <w:sz w:val="18"/>
          <w:szCs w:val="18"/>
        </w:rPr>
      </w:pPr>
    </w:p>
    <w:p w14:paraId="2613D522" w14:textId="7D718C6E" w:rsidR="002C7161" w:rsidRPr="00001F62" w:rsidRDefault="002C7161" w:rsidP="007350B7">
      <w:pPr>
        <w:pStyle w:val="BodyTextIndent2"/>
        <w:numPr>
          <w:ilvl w:val="1"/>
          <w:numId w:val="3"/>
        </w:numPr>
        <w:tabs>
          <w:tab w:val="clear" w:pos="1080"/>
          <w:tab w:val="left" w:pos="6300"/>
        </w:tabs>
        <w:ind w:left="990" w:hanging="450"/>
        <w:rPr>
          <w:rFonts w:ascii="Arial" w:hAnsi="Arial" w:cs="Arial"/>
          <w:sz w:val="18"/>
          <w:szCs w:val="18"/>
        </w:rPr>
      </w:pPr>
      <w:r w:rsidRPr="00001F62">
        <w:rPr>
          <w:rFonts w:ascii="Arial" w:hAnsi="Arial" w:cs="Arial"/>
          <w:b/>
          <w:sz w:val="18"/>
          <w:szCs w:val="18"/>
        </w:rPr>
        <w:t xml:space="preserve">Optional </w:t>
      </w:r>
      <w:r w:rsidR="00E5015E">
        <w:rPr>
          <w:rFonts w:ascii="Arial" w:hAnsi="Arial" w:cs="Arial"/>
          <w:b/>
          <w:sz w:val="18"/>
          <w:szCs w:val="18"/>
        </w:rPr>
        <w:t>IP-VPN</w:t>
      </w:r>
      <w:r w:rsidRPr="00001F62">
        <w:rPr>
          <w:rFonts w:ascii="Arial" w:hAnsi="Arial" w:cs="Arial"/>
          <w:b/>
          <w:sz w:val="18"/>
          <w:szCs w:val="18"/>
        </w:rPr>
        <w:t xml:space="preserve"> Features</w:t>
      </w:r>
      <w:r w:rsidRPr="00001F62">
        <w:rPr>
          <w:rFonts w:ascii="Arial" w:hAnsi="Arial" w:cs="Arial"/>
          <w:sz w:val="18"/>
          <w:szCs w:val="18"/>
        </w:rPr>
        <w:t>:</w:t>
      </w:r>
    </w:p>
    <w:p w14:paraId="69D7B0C5" w14:textId="10BDD233" w:rsidR="00042469" w:rsidRDefault="00A068DE" w:rsidP="00EC6DFF">
      <w:pPr>
        <w:pStyle w:val="BodyTextIndent2"/>
        <w:numPr>
          <w:ilvl w:val="2"/>
          <w:numId w:val="3"/>
        </w:numPr>
        <w:rPr>
          <w:rFonts w:ascii="Arial" w:hAnsi="Arial" w:cs="Arial"/>
          <w:sz w:val="18"/>
          <w:szCs w:val="18"/>
        </w:rPr>
      </w:pPr>
      <w:bookmarkStart w:id="7" w:name="_Hlk21701054"/>
      <w:r>
        <w:rPr>
          <w:rFonts w:ascii="Arial" w:hAnsi="Arial" w:cs="Arial"/>
          <w:b/>
          <w:sz w:val="18"/>
          <w:szCs w:val="18"/>
        </w:rPr>
        <w:t>Proactive Notification</w:t>
      </w:r>
      <w:r w:rsidR="002C7161" w:rsidRPr="00001F62">
        <w:rPr>
          <w:rFonts w:ascii="Arial" w:hAnsi="Arial" w:cs="Arial"/>
          <w:sz w:val="18"/>
          <w:szCs w:val="18"/>
        </w:rPr>
        <w:t xml:space="preserve">:  </w:t>
      </w:r>
      <w:r w:rsidR="00042469">
        <w:rPr>
          <w:rFonts w:ascii="Arial" w:hAnsi="Arial" w:cs="Arial"/>
          <w:sz w:val="18"/>
          <w:szCs w:val="18"/>
        </w:rPr>
        <w:t>Allstream will monitor the IP-VPN service 24 hours a day, 7 days a week.  If Allstream detects a Service Outage, Allstream will notify the customer</w:t>
      </w:r>
      <w:r w:rsidR="00020E21">
        <w:rPr>
          <w:rFonts w:ascii="Arial" w:hAnsi="Arial" w:cs="Arial"/>
          <w:sz w:val="18"/>
          <w:szCs w:val="18"/>
        </w:rPr>
        <w:t xml:space="preserve"> and open a trouble ticket (TT)</w:t>
      </w:r>
      <w:r w:rsidR="00042469">
        <w:rPr>
          <w:rFonts w:ascii="Arial" w:hAnsi="Arial" w:cs="Arial"/>
          <w:sz w:val="18"/>
          <w:szCs w:val="18"/>
        </w:rPr>
        <w:t xml:space="preserve">.  Once notified, the customer may request that </w:t>
      </w:r>
      <w:r w:rsidR="00D41739">
        <w:rPr>
          <w:rFonts w:ascii="Arial" w:hAnsi="Arial" w:cs="Arial"/>
          <w:sz w:val="18"/>
          <w:szCs w:val="18"/>
        </w:rPr>
        <w:t>Allstream</w:t>
      </w:r>
      <w:r w:rsidR="00042469">
        <w:rPr>
          <w:rFonts w:ascii="Arial" w:hAnsi="Arial" w:cs="Arial"/>
          <w:sz w:val="18"/>
          <w:szCs w:val="18"/>
        </w:rPr>
        <w:t xml:space="preserve"> open a trouble ticket for the service outage.  </w:t>
      </w:r>
      <w:r w:rsidR="00020E21">
        <w:rPr>
          <w:rFonts w:ascii="Arial" w:hAnsi="Arial" w:cs="Arial"/>
          <w:sz w:val="18"/>
          <w:szCs w:val="18"/>
        </w:rPr>
        <w:t xml:space="preserve">As an additional feature and charge, Allstream will automatically assign a technician to begin troubleshooting the service outage. </w:t>
      </w:r>
      <w:r w:rsidR="00042469">
        <w:rPr>
          <w:rFonts w:ascii="Arial" w:hAnsi="Arial" w:cs="Arial"/>
          <w:sz w:val="18"/>
          <w:szCs w:val="18"/>
        </w:rPr>
        <w:t xml:space="preserve">If </w:t>
      </w:r>
      <w:r w:rsidR="00020E21">
        <w:rPr>
          <w:rFonts w:ascii="Arial" w:hAnsi="Arial" w:cs="Arial"/>
          <w:sz w:val="18"/>
          <w:szCs w:val="18"/>
        </w:rPr>
        <w:t>Allstream determines</w:t>
      </w:r>
      <w:r w:rsidR="00042469">
        <w:rPr>
          <w:rFonts w:ascii="Arial" w:hAnsi="Arial" w:cs="Arial"/>
          <w:sz w:val="18"/>
          <w:szCs w:val="18"/>
        </w:rPr>
        <w:t xml:space="preserve"> that the customer is at fault for the service outage, Allstream reserves the right to charge for repairing the service.   </w:t>
      </w:r>
    </w:p>
    <w:bookmarkEnd w:id="7"/>
    <w:p w14:paraId="2C0E11A2" w14:textId="7B836868"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Allstream managed Failover to Allstream provided circuit:</w:t>
      </w:r>
      <w:r>
        <w:rPr>
          <w:rFonts w:ascii="Arial" w:hAnsi="Arial" w:cs="Arial"/>
          <w:sz w:val="18"/>
          <w:szCs w:val="18"/>
        </w:rPr>
        <w:t xml:space="preserve"> </w:t>
      </w:r>
      <w:r w:rsidRPr="00042469">
        <w:rPr>
          <w:rFonts w:ascii="Arial" w:hAnsi="Arial" w:cs="Arial"/>
          <w:sz w:val="18"/>
          <w:szCs w:val="18"/>
        </w:rPr>
        <w:t xml:space="preserve">Customer may use </w:t>
      </w:r>
      <w:r>
        <w:rPr>
          <w:rFonts w:ascii="Arial" w:hAnsi="Arial" w:cs="Arial"/>
          <w:sz w:val="18"/>
          <w:szCs w:val="18"/>
        </w:rPr>
        <w:t xml:space="preserve">Allstream </w:t>
      </w:r>
      <w:r w:rsidRPr="00042469">
        <w:rPr>
          <w:rFonts w:ascii="Arial" w:hAnsi="Arial" w:cs="Arial"/>
          <w:sz w:val="18"/>
          <w:szCs w:val="18"/>
        </w:rPr>
        <w:t xml:space="preserve">managed failover enablement via border gateway protocol (“BGP”) to a secondary </w:t>
      </w:r>
      <w:r>
        <w:rPr>
          <w:rFonts w:ascii="Arial" w:hAnsi="Arial" w:cs="Arial"/>
          <w:sz w:val="18"/>
          <w:szCs w:val="18"/>
        </w:rPr>
        <w:t xml:space="preserve">Allstream </w:t>
      </w:r>
      <w:r w:rsidRPr="00042469">
        <w:rPr>
          <w:rFonts w:ascii="Arial" w:hAnsi="Arial" w:cs="Arial"/>
          <w:sz w:val="18"/>
          <w:szCs w:val="18"/>
        </w:rPr>
        <w:t>provided VPN circuit</w:t>
      </w:r>
      <w:r>
        <w:rPr>
          <w:rFonts w:ascii="Arial" w:hAnsi="Arial" w:cs="Arial"/>
          <w:sz w:val="18"/>
          <w:szCs w:val="18"/>
        </w:rPr>
        <w:t xml:space="preserve">. </w:t>
      </w:r>
      <w:r w:rsidRPr="00042469">
        <w:rPr>
          <w:rFonts w:ascii="Arial" w:hAnsi="Arial" w:cs="Arial"/>
          <w:sz w:val="18"/>
          <w:szCs w:val="18"/>
        </w:rPr>
        <w:t xml:space="preserve">Additional charges may apply for the secondary circuit.  </w:t>
      </w:r>
    </w:p>
    <w:p w14:paraId="72B04D39" w14:textId="52F10A71"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 xml:space="preserve">Third Party Failover </w:t>
      </w:r>
      <w:r>
        <w:rPr>
          <w:rFonts w:ascii="Arial" w:hAnsi="Arial" w:cs="Arial"/>
          <w:b/>
          <w:sz w:val="18"/>
          <w:szCs w:val="18"/>
        </w:rPr>
        <w:t>–</w:t>
      </w:r>
      <w:r w:rsidRPr="00042469">
        <w:rPr>
          <w:rFonts w:ascii="Arial" w:hAnsi="Arial" w:cs="Arial"/>
          <w:b/>
          <w:sz w:val="18"/>
          <w:szCs w:val="18"/>
        </w:rPr>
        <w:t xml:space="preserve"> VPN</w:t>
      </w:r>
      <w:r>
        <w:rPr>
          <w:rFonts w:ascii="Arial" w:hAnsi="Arial" w:cs="Arial"/>
          <w:b/>
          <w:sz w:val="18"/>
          <w:szCs w:val="18"/>
        </w:rPr>
        <w:t>:</w:t>
      </w:r>
      <w:r w:rsidRPr="00042469">
        <w:rPr>
          <w:rFonts w:ascii="Arial" w:hAnsi="Arial" w:cs="Arial"/>
          <w:sz w:val="18"/>
          <w:szCs w:val="18"/>
        </w:rPr>
        <w:t xml:space="preserve">   Customer may request </w:t>
      </w:r>
      <w:r>
        <w:rPr>
          <w:rFonts w:ascii="Arial" w:hAnsi="Arial" w:cs="Arial"/>
          <w:sz w:val="18"/>
          <w:szCs w:val="18"/>
        </w:rPr>
        <w:t xml:space="preserve">Allstream </w:t>
      </w:r>
      <w:r w:rsidRPr="00042469">
        <w:rPr>
          <w:rFonts w:ascii="Arial" w:hAnsi="Arial" w:cs="Arial"/>
          <w:sz w:val="18"/>
          <w:szCs w:val="18"/>
        </w:rPr>
        <w:t xml:space="preserve">to enable </w:t>
      </w:r>
      <w:r>
        <w:rPr>
          <w:rFonts w:ascii="Arial" w:hAnsi="Arial" w:cs="Arial"/>
          <w:sz w:val="18"/>
          <w:szCs w:val="18"/>
        </w:rPr>
        <w:t>c</w:t>
      </w:r>
      <w:r w:rsidRPr="00042469">
        <w:rPr>
          <w:rFonts w:ascii="Arial" w:hAnsi="Arial" w:cs="Arial"/>
          <w:sz w:val="18"/>
          <w:szCs w:val="18"/>
        </w:rPr>
        <w:t>ustomer-managed failover via BGP or BGP with bi-directional for</w:t>
      </w:r>
      <w:r>
        <w:rPr>
          <w:rFonts w:ascii="Arial" w:hAnsi="Arial" w:cs="Arial"/>
          <w:sz w:val="18"/>
          <w:szCs w:val="18"/>
        </w:rPr>
        <w:t>warding detection (“BFD”) to a c</w:t>
      </w:r>
      <w:r w:rsidRPr="00042469">
        <w:rPr>
          <w:rFonts w:ascii="Arial" w:hAnsi="Arial" w:cs="Arial"/>
          <w:sz w:val="18"/>
          <w:szCs w:val="18"/>
        </w:rPr>
        <w:t>ustomer</w:t>
      </w:r>
      <w:r>
        <w:rPr>
          <w:rFonts w:ascii="Arial" w:hAnsi="Arial" w:cs="Arial"/>
          <w:sz w:val="18"/>
          <w:szCs w:val="18"/>
        </w:rPr>
        <w:t xml:space="preserve"> </w:t>
      </w:r>
      <w:r w:rsidRPr="00042469">
        <w:rPr>
          <w:rFonts w:ascii="Arial" w:hAnsi="Arial" w:cs="Arial"/>
          <w:sz w:val="18"/>
          <w:szCs w:val="18"/>
        </w:rPr>
        <w:t>provided third party VPN circuit.  QoS and service levels are not provided on the third</w:t>
      </w:r>
      <w:r>
        <w:rPr>
          <w:rFonts w:ascii="Arial" w:hAnsi="Arial" w:cs="Arial"/>
          <w:sz w:val="18"/>
          <w:szCs w:val="18"/>
        </w:rPr>
        <w:t>-</w:t>
      </w:r>
      <w:r w:rsidRPr="00042469">
        <w:rPr>
          <w:rFonts w:ascii="Arial" w:hAnsi="Arial" w:cs="Arial"/>
          <w:sz w:val="18"/>
          <w:szCs w:val="18"/>
        </w:rPr>
        <w:t xml:space="preserve">party VPN circuit and Customer must request </w:t>
      </w:r>
      <w:r>
        <w:rPr>
          <w:rFonts w:ascii="Arial" w:hAnsi="Arial" w:cs="Arial"/>
          <w:sz w:val="18"/>
          <w:szCs w:val="18"/>
        </w:rPr>
        <w:t>Allstream</w:t>
      </w:r>
      <w:r w:rsidRPr="00042469">
        <w:rPr>
          <w:rFonts w:ascii="Arial" w:hAnsi="Arial" w:cs="Arial"/>
          <w:sz w:val="18"/>
          <w:szCs w:val="18"/>
        </w:rPr>
        <w:t xml:space="preserve"> to configure BGP customer edge routing protocols when using a third</w:t>
      </w:r>
      <w:r w:rsidR="00020E21">
        <w:rPr>
          <w:rFonts w:ascii="Arial" w:hAnsi="Arial" w:cs="Arial"/>
          <w:sz w:val="18"/>
          <w:szCs w:val="18"/>
        </w:rPr>
        <w:t>-</w:t>
      </w:r>
      <w:r w:rsidRPr="00042469">
        <w:rPr>
          <w:rFonts w:ascii="Arial" w:hAnsi="Arial" w:cs="Arial"/>
          <w:sz w:val="18"/>
          <w:szCs w:val="18"/>
        </w:rPr>
        <w:t xml:space="preserve">party VPN circuit. </w:t>
      </w:r>
    </w:p>
    <w:p w14:paraId="391A64EF" w14:textId="04D992CA"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Third Party Failover – DIA</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a Customer-provided third party dedicated internet access (DIA</w:t>
      </w:r>
      <w:r w:rsidR="00020E21">
        <w:rPr>
          <w:rFonts w:ascii="Arial" w:hAnsi="Arial" w:cs="Arial"/>
          <w:sz w:val="18"/>
          <w:szCs w:val="18"/>
        </w:rPr>
        <w:t>) circuit</w:t>
      </w:r>
      <w:r w:rsidRPr="00042469">
        <w:rPr>
          <w:rFonts w:ascii="Arial" w:hAnsi="Arial" w:cs="Arial"/>
          <w:sz w:val="18"/>
          <w:szCs w:val="18"/>
        </w:rPr>
        <w:t xml:space="preserve">.  The third party DIA must be: 1) dedicated for failover, 2) must be Ethernet, and 3) cannot be firewall protected.  To enable DIA failover, a single IP must reside on the </w:t>
      </w:r>
      <w:r w:rsidRPr="00042469">
        <w:rPr>
          <w:rFonts w:ascii="Arial" w:hAnsi="Arial" w:cs="Arial"/>
          <w:sz w:val="18"/>
          <w:szCs w:val="18"/>
        </w:rPr>
        <w:lastRenderedPageBreak/>
        <w:t xml:space="preserve">Customer Premises Equipment.  </w:t>
      </w:r>
      <w:r w:rsidR="00020E21">
        <w:rPr>
          <w:rFonts w:ascii="Arial" w:hAnsi="Arial" w:cs="Arial"/>
          <w:sz w:val="18"/>
          <w:szCs w:val="18"/>
        </w:rPr>
        <w:t>Allstream</w:t>
      </w:r>
      <w:r w:rsidRPr="00042469">
        <w:rPr>
          <w:rFonts w:ascii="Arial" w:hAnsi="Arial" w:cs="Arial"/>
          <w:sz w:val="18"/>
          <w:szCs w:val="18"/>
        </w:rPr>
        <w:t xml:space="preserve"> will not suppor</w:t>
      </w:r>
      <w:r w:rsidR="00020E21">
        <w:rPr>
          <w:rFonts w:ascii="Arial" w:hAnsi="Arial" w:cs="Arial"/>
          <w:sz w:val="18"/>
          <w:szCs w:val="18"/>
        </w:rPr>
        <w:t>t Network Address Translation (</w:t>
      </w:r>
      <w:r w:rsidRPr="00042469">
        <w:rPr>
          <w:rFonts w:ascii="Arial" w:hAnsi="Arial" w:cs="Arial"/>
          <w:sz w:val="18"/>
          <w:szCs w:val="18"/>
        </w:rPr>
        <w:t>N</w:t>
      </w:r>
      <w:r w:rsidR="00020E21">
        <w:rPr>
          <w:rFonts w:ascii="Arial" w:hAnsi="Arial" w:cs="Arial"/>
          <w:sz w:val="18"/>
          <w:szCs w:val="18"/>
        </w:rPr>
        <w:t>A</w:t>
      </w:r>
      <w:r w:rsidRPr="00042469">
        <w:rPr>
          <w:rFonts w:ascii="Arial" w:hAnsi="Arial" w:cs="Arial"/>
          <w:sz w:val="18"/>
          <w:szCs w:val="18"/>
        </w:rPr>
        <w:t xml:space="preserve">T) or guarantee real time data for the failover DIA circuit. </w:t>
      </w:r>
    </w:p>
    <w:p w14:paraId="61E446E7" w14:textId="1320BDE6" w:rsidR="00EC6DFF"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Wireless Failover</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wireless backup using a third</w:t>
      </w:r>
      <w:r w:rsidR="00020E21">
        <w:rPr>
          <w:rFonts w:ascii="Arial" w:hAnsi="Arial" w:cs="Arial"/>
          <w:sz w:val="18"/>
          <w:szCs w:val="18"/>
        </w:rPr>
        <w:t>-</w:t>
      </w:r>
      <w:r w:rsidRPr="00042469">
        <w:rPr>
          <w:rFonts w:ascii="Arial" w:hAnsi="Arial" w:cs="Arial"/>
          <w:sz w:val="18"/>
          <w:szCs w:val="18"/>
        </w:rPr>
        <w:t>party carrier’s wireless network at an additional charge</w:t>
      </w:r>
      <w:r w:rsidR="00020E21">
        <w:rPr>
          <w:rFonts w:ascii="Arial" w:hAnsi="Arial" w:cs="Arial"/>
          <w:sz w:val="18"/>
          <w:szCs w:val="18"/>
        </w:rPr>
        <w:t>.</w:t>
      </w:r>
      <w:r w:rsidRPr="00042469">
        <w:rPr>
          <w:rFonts w:ascii="Arial" w:hAnsi="Arial" w:cs="Arial"/>
          <w:sz w:val="18"/>
          <w:szCs w:val="18"/>
        </w:rPr>
        <w:t xml:space="preserve"> Wireless backup service provide</w:t>
      </w:r>
      <w:r w:rsidR="00020E21">
        <w:rPr>
          <w:rFonts w:ascii="Arial" w:hAnsi="Arial" w:cs="Arial"/>
          <w:sz w:val="18"/>
          <w:szCs w:val="18"/>
        </w:rPr>
        <w:t>s</w:t>
      </w:r>
      <w:r w:rsidRPr="00042469">
        <w:rPr>
          <w:rFonts w:ascii="Arial" w:hAnsi="Arial" w:cs="Arial"/>
          <w:sz w:val="18"/>
          <w:szCs w:val="18"/>
        </w:rPr>
        <w:t xml:space="preserve"> an automatic and secure alternative access method for </w:t>
      </w:r>
      <w:r w:rsidR="00020E21">
        <w:rPr>
          <w:rFonts w:ascii="Arial" w:hAnsi="Arial" w:cs="Arial"/>
          <w:sz w:val="18"/>
          <w:szCs w:val="18"/>
        </w:rPr>
        <w:t xml:space="preserve">Allstream </w:t>
      </w:r>
      <w:r w:rsidRPr="00042469">
        <w:rPr>
          <w:rFonts w:ascii="Arial" w:hAnsi="Arial" w:cs="Arial"/>
          <w:sz w:val="18"/>
          <w:szCs w:val="18"/>
        </w:rPr>
        <w:t xml:space="preserve">provided data services between the Customer’s location and the </w:t>
      </w:r>
      <w:r w:rsidR="00020E21">
        <w:rPr>
          <w:rFonts w:ascii="Arial" w:hAnsi="Arial" w:cs="Arial"/>
          <w:sz w:val="18"/>
          <w:szCs w:val="18"/>
        </w:rPr>
        <w:t>Allstream</w:t>
      </w:r>
      <w:r w:rsidRPr="00042469">
        <w:rPr>
          <w:rFonts w:ascii="Arial" w:hAnsi="Arial" w:cs="Arial"/>
          <w:sz w:val="18"/>
          <w:szCs w:val="18"/>
        </w:rPr>
        <w:t xml:space="preserve"> network.</w:t>
      </w:r>
    </w:p>
    <w:p w14:paraId="6A21DD9E" w14:textId="03B1C6BA" w:rsidR="00020E21" w:rsidRDefault="00020E21" w:rsidP="00042469">
      <w:pPr>
        <w:pStyle w:val="BodyTextIndent2"/>
        <w:numPr>
          <w:ilvl w:val="2"/>
          <w:numId w:val="3"/>
        </w:numPr>
        <w:rPr>
          <w:rFonts w:ascii="Arial" w:hAnsi="Arial" w:cs="Arial"/>
          <w:sz w:val="18"/>
          <w:szCs w:val="18"/>
        </w:rPr>
      </w:pPr>
      <w:r w:rsidRPr="00020E21">
        <w:rPr>
          <w:rFonts w:ascii="Arial" w:hAnsi="Arial" w:cs="Arial"/>
          <w:b/>
          <w:sz w:val="18"/>
          <w:szCs w:val="18"/>
        </w:rPr>
        <w:t>IPv4 or IPv6 Address Space</w:t>
      </w:r>
      <w:r>
        <w:rPr>
          <w:rFonts w:ascii="Arial" w:hAnsi="Arial" w:cs="Arial"/>
          <w:sz w:val="18"/>
          <w:szCs w:val="18"/>
        </w:rPr>
        <w:t xml:space="preserve">:  Customer may request additional Internet Protocol version 4 (IPv4) addresses for an additional charge.  Internet Protocol version 6 (IPv6) </w:t>
      </w:r>
      <w:r w:rsidR="00C77DA6">
        <w:rPr>
          <w:rFonts w:ascii="Arial" w:hAnsi="Arial" w:cs="Arial"/>
          <w:sz w:val="18"/>
          <w:szCs w:val="18"/>
        </w:rPr>
        <w:t xml:space="preserve">additional </w:t>
      </w:r>
      <w:r>
        <w:rPr>
          <w:rFonts w:ascii="Arial" w:hAnsi="Arial" w:cs="Arial"/>
          <w:sz w:val="18"/>
          <w:szCs w:val="18"/>
        </w:rPr>
        <w:t>addresses are available</w:t>
      </w:r>
      <w:r w:rsidR="00C77DA6">
        <w:rPr>
          <w:rFonts w:ascii="Arial" w:hAnsi="Arial" w:cs="Arial"/>
          <w:sz w:val="18"/>
          <w:szCs w:val="18"/>
        </w:rPr>
        <w:t xml:space="preserve"> at </w:t>
      </w:r>
      <w:r>
        <w:rPr>
          <w:rFonts w:ascii="Arial" w:hAnsi="Arial" w:cs="Arial"/>
          <w:sz w:val="18"/>
          <w:szCs w:val="18"/>
        </w:rPr>
        <w:t>no charge to the customer.</w:t>
      </w:r>
    </w:p>
    <w:p w14:paraId="5977708A" w14:textId="3E2B00A4" w:rsidR="00C77DA6" w:rsidRPr="006F75CC" w:rsidRDefault="00020E21" w:rsidP="002B4F0E">
      <w:pPr>
        <w:pStyle w:val="BodyTextIndent2"/>
        <w:numPr>
          <w:ilvl w:val="2"/>
          <w:numId w:val="3"/>
        </w:numPr>
        <w:rPr>
          <w:rFonts w:ascii="Arial" w:hAnsi="Arial" w:cs="Arial"/>
          <w:sz w:val="18"/>
          <w:szCs w:val="18"/>
        </w:rPr>
      </w:pPr>
      <w:r w:rsidRPr="006F75CC">
        <w:rPr>
          <w:rFonts w:ascii="Arial" w:hAnsi="Arial" w:cs="Arial"/>
          <w:b/>
          <w:sz w:val="18"/>
          <w:szCs w:val="18"/>
        </w:rPr>
        <w:t xml:space="preserve">Utilization </w:t>
      </w:r>
      <w:r w:rsidR="004E1876">
        <w:rPr>
          <w:rFonts w:ascii="Arial" w:hAnsi="Arial" w:cs="Arial"/>
          <w:b/>
          <w:sz w:val="18"/>
          <w:szCs w:val="18"/>
        </w:rPr>
        <w:t xml:space="preserve">and Performance </w:t>
      </w:r>
      <w:r w:rsidRPr="006F75CC">
        <w:rPr>
          <w:rFonts w:ascii="Arial" w:hAnsi="Arial" w:cs="Arial"/>
          <w:b/>
          <w:sz w:val="18"/>
          <w:szCs w:val="18"/>
        </w:rPr>
        <w:t>Reporting</w:t>
      </w:r>
      <w:r w:rsidRPr="006F75CC">
        <w:rPr>
          <w:rFonts w:ascii="Arial" w:hAnsi="Arial" w:cs="Arial"/>
          <w:sz w:val="18"/>
          <w:szCs w:val="18"/>
        </w:rPr>
        <w:t xml:space="preserve">: </w:t>
      </w:r>
      <w:bookmarkStart w:id="8" w:name="_Hlk21701624"/>
      <w:r w:rsidRPr="006F75CC">
        <w:rPr>
          <w:rFonts w:ascii="Arial" w:hAnsi="Arial" w:cs="Arial"/>
          <w:sz w:val="18"/>
          <w:szCs w:val="18"/>
        </w:rPr>
        <w:t xml:space="preserve">Customer may request </w:t>
      </w:r>
      <w:r w:rsidR="00C77DA6" w:rsidRPr="006F75CC">
        <w:rPr>
          <w:rFonts w:ascii="Arial" w:hAnsi="Arial" w:cs="Arial"/>
          <w:sz w:val="18"/>
          <w:szCs w:val="18"/>
        </w:rPr>
        <w:t xml:space="preserve">visibility to service usage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from an Allstream on-line portal for an additional charge.  Utilization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will show overall historical bandwidth usage </w:t>
      </w:r>
      <w:r w:rsidR="004E1876">
        <w:rPr>
          <w:rFonts w:ascii="Arial" w:hAnsi="Arial" w:cs="Arial"/>
          <w:sz w:val="18"/>
          <w:szCs w:val="18"/>
        </w:rPr>
        <w:t xml:space="preserve">and performance </w:t>
      </w:r>
      <w:r w:rsidR="00C77DA6" w:rsidRPr="006F75CC">
        <w:rPr>
          <w:rFonts w:ascii="Arial" w:hAnsi="Arial" w:cs="Arial"/>
          <w:sz w:val="18"/>
          <w:szCs w:val="18"/>
        </w:rPr>
        <w:t xml:space="preserve">for a determined </w:t>
      </w:r>
      <w:proofErr w:type="gramStart"/>
      <w:r w:rsidR="00C77DA6" w:rsidRPr="006F75CC">
        <w:rPr>
          <w:rFonts w:ascii="Arial" w:hAnsi="Arial" w:cs="Arial"/>
          <w:sz w:val="18"/>
          <w:szCs w:val="18"/>
        </w:rPr>
        <w:t>period of time</w:t>
      </w:r>
      <w:proofErr w:type="gramEnd"/>
      <w:r w:rsidR="00C77DA6" w:rsidRPr="006F75CC">
        <w:rPr>
          <w:rFonts w:ascii="Arial" w:hAnsi="Arial" w:cs="Arial"/>
          <w:sz w:val="18"/>
          <w:szCs w:val="18"/>
        </w:rPr>
        <w:t xml:space="preserve"> for each of the customer’s locations of the IP-VPN network.</w:t>
      </w:r>
      <w:bookmarkEnd w:id="8"/>
    </w:p>
    <w:p w14:paraId="7FE93512" w14:textId="77777777" w:rsidR="009A2267" w:rsidRDefault="009A2267" w:rsidP="001B1F10">
      <w:pPr>
        <w:pStyle w:val="BodyTextIndent2"/>
        <w:tabs>
          <w:tab w:val="left" w:pos="6300"/>
        </w:tabs>
        <w:spacing w:after="0"/>
        <w:ind w:firstLine="0"/>
        <w:rPr>
          <w:rFonts w:ascii="Arial" w:hAnsi="Arial" w:cs="Arial"/>
          <w:b/>
          <w:sz w:val="18"/>
          <w:szCs w:val="18"/>
        </w:rPr>
      </w:pPr>
      <w:bookmarkStart w:id="9"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4BDB4477" w14:textId="77777777" w:rsidR="003C415B" w:rsidRDefault="00E42245" w:rsidP="003C415B">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4A853122" w14:textId="0403AA2B" w:rsidR="003C415B" w:rsidRPr="003C415B" w:rsidRDefault="003C415B" w:rsidP="003C415B">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3C415B">
        <w:rPr>
          <w:rFonts w:ascii="Arial" w:hAnsi="Arial" w:cs="Arial"/>
          <w:b/>
          <w:bCs/>
          <w:sz w:val="18"/>
          <w:szCs w:val="18"/>
        </w:rPr>
        <w:t>Customer Equipment and Inside Wiring</w:t>
      </w:r>
      <w:r w:rsidRPr="003C415B">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6DC2D6B0" w14:textId="77777777" w:rsidR="003C415B" w:rsidRPr="003C415B" w:rsidRDefault="003C415B" w:rsidP="003C415B">
      <w:pPr>
        <w:pStyle w:val="ListParagraph"/>
        <w:ind w:left="1440"/>
        <w:jc w:val="both"/>
        <w:rPr>
          <w:rFonts w:ascii="Arial" w:hAnsi="Arial" w:cs="Arial"/>
          <w:sz w:val="18"/>
          <w:szCs w:val="18"/>
        </w:rPr>
      </w:pP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lastRenderedPageBreak/>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286473EF" w14:textId="77777777" w:rsidR="00587C68" w:rsidRDefault="00C7794D"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THIRD PARTY SERVICES</w:t>
      </w:r>
      <w:r w:rsidRPr="00587C68">
        <w:rPr>
          <w:rFonts w:ascii="Arial" w:hAnsi="Arial" w:cs="Arial"/>
          <w:bCs/>
          <w:sz w:val="18"/>
          <w:szCs w:val="18"/>
        </w:rPr>
        <w:t xml:space="preserve">.  </w:t>
      </w:r>
      <w:r w:rsidR="007878FC" w:rsidRPr="00587C68">
        <w:rPr>
          <w:rFonts w:ascii="Arial" w:hAnsi="Arial" w:cs="Arial"/>
          <w:bCs/>
          <w:sz w:val="18"/>
          <w:szCs w:val="18"/>
        </w:rPr>
        <w:t>Allstream</w:t>
      </w:r>
      <w:r w:rsidR="006A4F76" w:rsidRPr="00587C68">
        <w:rPr>
          <w:rFonts w:ascii="Arial" w:hAnsi="Arial" w:cs="Arial"/>
          <w:bCs/>
          <w:sz w:val="18"/>
          <w:szCs w:val="18"/>
        </w:rPr>
        <w:t>’s Services may incorporate services provided by a third party (“</w:t>
      </w:r>
      <w:r w:rsidR="006A4F76" w:rsidRPr="00587C68">
        <w:rPr>
          <w:rFonts w:ascii="Arial" w:hAnsi="Arial" w:cs="Arial"/>
          <w:b/>
          <w:bCs/>
          <w:sz w:val="18"/>
          <w:szCs w:val="18"/>
        </w:rPr>
        <w:t>Third Party Provider</w:t>
      </w:r>
      <w:r w:rsidR="006A4F76" w:rsidRPr="00587C68">
        <w:rPr>
          <w:rFonts w:ascii="Arial" w:hAnsi="Arial" w:cs="Arial"/>
          <w:bCs/>
          <w:sz w:val="18"/>
          <w:szCs w:val="18"/>
        </w:rPr>
        <w:t>”), including, but not limited to, interconnect services (collectively “</w:t>
      </w:r>
      <w:r w:rsidR="006A4F76" w:rsidRPr="00587C68">
        <w:rPr>
          <w:rFonts w:ascii="Arial" w:hAnsi="Arial" w:cs="Arial"/>
          <w:b/>
          <w:bCs/>
          <w:sz w:val="18"/>
          <w:szCs w:val="18"/>
        </w:rPr>
        <w:t>Third Party Services</w:t>
      </w:r>
      <w:r w:rsidR="006A4F76" w:rsidRPr="00587C68">
        <w:rPr>
          <w:rFonts w:ascii="Arial" w:hAnsi="Arial" w:cs="Arial"/>
          <w:bCs/>
          <w:sz w:val="18"/>
          <w:szCs w:val="18"/>
        </w:rPr>
        <w:t xml:space="preserve">”).  The costs of Third Party Services will be reflected in the applicable Service Order provided that </w:t>
      </w:r>
      <w:r w:rsidR="007878FC" w:rsidRPr="00587C68">
        <w:rPr>
          <w:rFonts w:ascii="Arial" w:hAnsi="Arial" w:cs="Arial"/>
          <w:bCs/>
          <w:sz w:val="18"/>
          <w:szCs w:val="18"/>
        </w:rPr>
        <w:t>Allstream</w:t>
      </w:r>
      <w:r w:rsidR="006A4F76" w:rsidRPr="00587C68">
        <w:rPr>
          <w:rFonts w:ascii="Arial" w:hAnsi="Arial" w:cs="Arial"/>
          <w:bCs/>
          <w:sz w:val="18"/>
          <w:szCs w:val="18"/>
        </w:rPr>
        <w:t xml:space="preserve"> may adjust the rates for Services that incorporate Third Party Services to reflect, without mark up, any increases in costs imposed on </w:t>
      </w:r>
      <w:r w:rsidR="007878FC" w:rsidRPr="00587C68">
        <w:rPr>
          <w:rFonts w:ascii="Arial" w:hAnsi="Arial" w:cs="Arial"/>
          <w:bCs/>
          <w:sz w:val="18"/>
          <w:szCs w:val="18"/>
        </w:rPr>
        <w:t>Allstream</w:t>
      </w:r>
      <w:r w:rsidR="006A4F76" w:rsidRPr="00587C6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587C68">
        <w:rPr>
          <w:rFonts w:ascii="Arial" w:hAnsi="Arial" w:cs="Arial"/>
          <w:bCs/>
          <w:sz w:val="18"/>
          <w:szCs w:val="18"/>
        </w:rPr>
        <w:t>Allstream</w:t>
      </w:r>
      <w:r w:rsidR="006A4F76" w:rsidRPr="00587C68">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587C68">
        <w:rPr>
          <w:rFonts w:ascii="Arial" w:hAnsi="Arial" w:cs="Arial"/>
          <w:bCs/>
          <w:sz w:val="18"/>
          <w:szCs w:val="18"/>
        </w:rPr>
        <w:t>Allstream</w:t>
      </w:r>
      <w:r w:rsidR="006A4F76" w:rsidRPr="00587C68">
        <w:rPr>
          <w:rFonts w:ascii="Arial" w:hAnsi="Arial" w:cs="Arial"/>
          <w:bCs/>
          <w:sz w:val="18"/>
          <w:szCs w:val="18"/>
        </w:rPr>
        <w:t xml:space="preserve"> for any costs incurred by </w:t>
      </w:r>
      <w:r w:rsidR="007878FC" w:rsidRPr="00587C68">
        <w:rPr>
          <w:rFonts w:ascii="Arial" w:hAnsi="Arial" w:cs="Arial"/>
          <w:bCs/>
          <w:sz w:val="18"/>
          <w:szCs w:val="18"/>
        </w:rPr>
        <w:t>Allstream</w:t>
      </w:r>
      <w:r w:rsidR="006A4F76" w:rsidRPr="00587C68">
        <w:rPr>
          <w:rFonts w:ascii="Arial" w:hAnsi="Arial" w:cs="Arial"/>
          <w:bCs/>
          <w:sz w:val="18"/>
          <w:szCs w:val="18"/>
        </w:rPr>
        <w:t xml:space="preserve"> to terminate such Third Party Services, plus any charges remaining under this Agreement.  </w:t>
      </w:r>
      <w:r w:rsidR="00337408" w:rsidRPr="00587C68">
        <w:rPr>
          <w:rFonts w:ascii="Arial" w:hAnsi="Arial" w:cs="Arial"/>
          <w:sz w:val="18"/>
          <w:szCs w:val="18"/>
          <w:lang w:val="en-CA"/>
        </w:rPr>
        <w:t xml:space="preserve">Where a disconnect from a </w:t>
      </w:r>
      <w:proofErr w:type="gramStart"/>
      <w:r w:rsidR="00337408" w:rsidRPr="00587C68">
        <w:rPr>
          <w:rFonts w:ascii="Arial" w:hAnsi="Arial" w:cs="Arial"/>
          <w:sz w:val="18"/>
          <w:szCs w:val="18"/>
          <w:lang w:val="en-CA"/>
        </w:rPr>
        <w:t>Third Party</w:t>
      </w:r>
      <w:proofErr w:type="gramEnd"/>
      <w:r w:rsidR="00337408" w:rsidRPr="00587C68">
        <w:rPr>
          <w:rFonts w:ascii="Arial" w:hAnsi="Arial" w:cs="Arial"/>
          <w:sz w:val="18"/>
          <w:szCs w:val="18"/>
          <w:lang w:val="en-CA"/>
        </w:rPr>
        <w:t xml:space="preserve"> Provider is required, the Customer must produce a Letter of Authorization (“LOA”) or a Custo</w:t>
      </w:r>
      <w:r w:rsidR="006D00B7" w:rsidRPr="00587C68">
        <w:rPr>
          <w:rFonts w:ascii="Arial" w:hAnsi="Arial" w:cs="Arial"/>
          <w:sz w:val="18"/>
          <w:szCs w:val="18"/>
          <w:lang w:val="en-CA"/>
        </w:rPr>
        <w:t>mer Facility Assignment (“CFA”)</w:t>
      </w:r>
      <w:r w:rsidR="00337408" w:rsidRPr="00587C68">
        <w:rPr>
          <w:rFonts w:ascii="Arial" w:hAnsi="Arial" w:cs="Arial"/>
          <w:sz w:val="18"/>
          <w:szCs w:val="18"/>
          <w:lang w:val="en-CA"/>
        </w:rPr>
        <w:t xml:space="preserve"> with disconnect confirmation from the Third Party Provider.</w:t>
      </w:r>
    </w:p>
    <w:p w14:paraId="4F25F6D1" w14:textId="30C04E73" w:rsidR="00587C68" w:rsidRPr="00587C68" w:rsidRDefault="007350B7"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 xml:space="preserve">UNUSUAL EXPENSE.  </w:t>
      </w:r>
      <w:r w:rsidR="00B8320B" w:rsidRPr="00587C68">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sidRPr="00587C68">
        <w:rPr>
          <w:rFonts w:ascii="Arial" w:hAnsi="Arial" w:cs="Arial"/>
          <w:bCs/>
          <w:sz w:val="18"/>
          <w:szCs w:val="18"/>
        </w:rPr>
        <w:t xml:space="preserve">n accordance with </w:t>
      </w:r>
      <w:r w:rsidR="00B8320B" w:rsidRPr="00587C68">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5B67E4BD"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 xml:space="preserve">RESALE OF </w:t>
      </w:r>
      <w:r>
        <w:rPr>
          <w:rFonts w:ascii="Arial" w:eastAsia="Arial" w:hAnsi="Arial" w:cs="Arial"/>
          <w:b/>
          <w:bCs/>
          <w:color w:val="1A1A1A"/>
          <w:sz w:val="18"/>
          <w:szCs w:val="18"/>
        </w:rPr>
        <w:t xml:space="preserve">WIRELESS BACK-UP </w:t>
      </w:r>
      <w:r w:rsidRPr="00587C68">
        <w:rPr>
          <w:rFonts w:ascii="Arial" w:eastAsia="Arial" w:hAnsi="Arial" w:cs="Arial"/>
          <w:b/>
          <w:bCs/>
          <w:color w:val="1A1A1A"/>
          <w:sz w:val="18"/>
          <w:szCs w:val="18"/>
        </w:rPr>
        <w:t>SERVICE</w:t>
      </w:r>
      <w:r>
        <w:rPr>
          <w:rFonts w:ascii="Arial" w:eastAsia="Arial" w:hAnsi="Arial" w:cs="Arial"/>
          <w:color w:val="1A1A1A"/>
          <w:sz w:val="18"/>
          <w:szCs w:val="18"/>
        </w:rPr>
        <w:t>.</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 The Customer acknowledges that any Wireless Back-up</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Service purchased from Allstream will be </w:t>
      </w:r>
      <w:r w:rsidRPr="00587C68">
        <w:rPr>
          <w:rFonts w:ascii="Arial" w:eastAsia="Arial" w:hAnsi="Arial" w:cs="Arial"/>
          <w:color w:val="1A1A1A"/>
          <w:sz w:val="18"/>
          <w:szCs w:val="18"/>
        </w:rPr>
        <w:t>acquired solely for the Customer’s use and not for resale.</w:t>
      </w:r>
    </w:p>
    <w:p w14:paraId="3BBF049F"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DATA MONITORING</w:t>
      </w:r>
      <w:r>
        <w:rPr>
          <w:rFonts w:ascii="Arial" w:eastAsia="Arial" w:hAnsi="Arial" w:cs="Arial"/>
          <w:b/>
          <w:bCs/>
          <w:color w:val="1A1A1A"/>
          <w:sz w:val="18"/>
          <w:szCs w:val="18"/>
        </w:rPr>
        <w:t xml:space="preserve"> OF WIRELESS BACK-UP.</w:t>
      </w:r>
      <w:r w:rsidRPr="00587C68">
        <w:rPr>
          <w:rFonts w:ascii="Arial" w:eastAsia="Arial" w:hAnsi="Arial" w:cs="Arial"/>
          <w:color w:val="1A1A1A"/>
          <w:sz w:val="18"/>
          <w:szCs w:val="18"/>
        </w:rPr>
        <w:t xml:space="preserve"> </w:t>
      </w:r>
      <w:r w:rsidRPr="00587C68">
        <w:rPr>
          <w:rFonts w:ascii="Arial" w:eastAsia="Arial" w:hAnsi="Arial" w:cs="Arial"/>
          <w:color w:val="1A1A1A"/>
          <w:sz w:val="18"/>
          <w:szCs w:val="18"/>
        </w:rPr>
        <w:tab/>
        <w:t>The Customer Acknowledges that it is aware of the possibility that certain th</w:t>
      </w:r>
      <w:r w:rsidRPr="00587C68">
        <w:rPr>
          <w:rFonts w:ascii="Arial" w:eastAsia="Times New Roman" w:hAnsi="Arial" w:cs="Arial"/>
          <w:sz w:val="18"/>
          <w:szCs w:val="18"/>
        </w:rPr>
        <w:t xml:space="preserve">ird parties may have access to monitor its data traffic over </w:t>
      </w:r>
      <w:r>
        <w:rPr>
          <w:rFonts w:ascii="Arial" w:eastAsia="Times New Roman" w:hAnsi="Arial" w:cs="Arial"/>
          <w:sz w:val="18"/>
          <w:szCs w:val="18"/>
        </w:rPr>
        <w:t xml:space="preserve">any </w:t>
      </w:r>
      <w:r w:rsidRPr="00587C68">
        <w:rPr>
          <w:rFonts w:ascii="Arial" w:eastAsia="Times New Roman" w:hAnsi="Arial" w:cs="Arial"/>
          <w:sz w:val="18"/>
          <w:szCs w:val="18"/>
        </w:rPr>
        <w:t>Wireless Back-Up Service</w:t>
      </w:r>
      <w:r>
        <w:rPr>
          <w:rFonts w:ascii="Arial" w:eastAsia="Times New Roman" w:hAnsi="Arial" w:cs="Arial"/>
          <w:sz w:val="18"/>
          <w:szCs w:val="18"/>
        </w:rPr>
        <w:t xml:space="preserve"> purchased from Allstream</w:t>
      </w:r>
      <w:r w:rsidRPr="00587C68">
        <w:rPr>
          <w:rFonts w:ascii="Arial" w:eastAsia="Times New Roman" w:hAnsi="Arial" w:cs="Arial"/>
          <w:sz w:val="18"/>
          <w:szCs w:val="18"/>
        </w:rPr>
        <w:t>.</w:t>
      </w: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057CA1"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bookmarkStart w:id="10" w:name="_GoBack"/>
                <w:r w:rsidR="007350B7">
                  <w:rPr>
                    <w:rStyle w:val="Style1"/>
                    <w:caps/>
                    <w:sz w:val="19"/>
                    <w:szCs w:val="19"/>
                  </w:rPr>
                  <w:t>enter cUSTOMER name here</w:t>
                </w:r>
                <w:bookmarkEnd w:id="10"/>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9"/>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3"/>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87FB" w14:textId="77777777" w:rsidR="00057CA1" w:rsidRDefault="00057CA1">
      <w:r>
        <w:separator/>
      </w:r>
    </w:p>
  </w:endnote>
  <w:endnote w:type="continuationSeparator" w:id="0">
    <w:p w14:paraId="38A5322B" w14:textId="77777777" w:rsidR="00057CA1" w:rsidRDefault="0005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167" w14:textId="1149869C" w:rsidR="00947067" w:rsidRPr="0008427C" w:rsidRDefault="00484A4A" w:rsidP="00947067">
    <w:pPr>
      <w:pStyle w:val="Footer"/>
      <w:rPr>
        <w:rFonts w:ascii="Arial" w:hAnsi="Arial" w:cs="Arial"/>
      </w:rPr>
    </w:pPr>
    <w:r>
      <w:rPr>
        <w:rFonts w:ascii="Arial" w:hAnsi="Arial" w:cs="Arial"/>
        <w:lang w:val="en-US"/>
      </w:rPr>
      <w:t xml:space="preserve">IP-VPN </w:t>
    </w:r>
    <w:r w:rsidR="00947067">
      <w:rPr>
        <w:rFonts w:ascii="Arial" w:hAnsi="Arial" w:cs="Arial"/>
      </w:rPr>
      <w:t>(Ver</w:t>
    </w:r>
    <w:r w:rsidR="00E4571B">
      <w:rPr>
        <w:rFonts w:ascii="Arial" w:hAnsi="Arial" w:cs="Arial"/>
        <w:lang w:val="en-US"/>
      </w:rPr>
      <w:t xml:space="preserve">. </w:t>
    </w:r>
    <w:r w:rsidR="00587C68">
      <w:rPr>
        <w:rFonts w:ascii="Arial" w:hAnsi="Arial" w:cs="Arial"/>
        <w:lang w:val="en-US"/>
      </w:rPr>
      <w:t>0</w:t>
    </w:r>
    <w:r w:rsidR="003C415B">
      <w:rPr>
        <w:rFonts w:ascii="Arial" w:hAnsi="Arial" w:cs="Arial"/>
        <w:lang w:val="en-US"/>
      </w:rPr>
      <w:t>7</w:t>
    </w:r>
    <w:r w:rsidR="008142BD">
      <w:rPr>
        <w:rFonts w:ascii="Arial" w:hAnsi="Arial" w:cs="Arial"/>
        <w:lang w:val="en-US"/>
      </w:rPr>
      <w:t>.</w:t>
    </w:r>
    <w:r w:rsidR="003C415B">
      <w:rPr>
        <w:rFonts w:ascii="Arial" w:hAnsi="Arial" w:cs="Arial"/>
        <w:lang w:val="en-US"/>
      </w:rPr>
      <w:t>06</w:t>
    </w:r>
    <w:r>
      <w:rPr>
        <w:rFonts w:ascii="Arial" w:hAnsi="Arial" w:cs="Arial"/>
        <w:lang w:val="en-US"/>
      </w:rPr>
      <w:t>.20</w:t>
    </w:r>
    <w:r w:rsidR="00587C68">
      <w:rPr>
        <w:rFonts w:ascii="Arial" w:hAnsi="Arial" w:cs="Arial"/>
        <w:lang w:val="en-US"/>
      </w:rPr>
      <w:t>20</w:t>
    </w:r>
    <w:r>
      <w:rPr>
        <w:rFonts w:ascii="Arial" w:hAnsi="Arial" w:cs="Arial"/>
        <w:lang w:val="en-US"/>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08E9F344" w:rsidR="00947067" w:rsidRDefault="00057CA1"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8142BD">
              <w:rPr>
                <w:b/>
                <w:bCs/>
                <w:noProof/>
              </w:rPr>
              <w:t>1</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8142BD">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99708" w14:textId="77777777" w:rsidR="00057CA1" w:rsidRDefault="00057CA1">
      <w:r>
        <w:separator/>
      </w:r>
    </w:p>
  </w:footnote>
  <w:footnote w:type="continuationSeparator" w:id="0">
    <w:p w14:paraId="29E49C82" w14:textId="77777777" w:rsidR="00057CA1" w:rsidRDefault="0005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OcR1Qm4KFr3NKASp3cUF/JWy+irqGESj65vzX3i34+tEy5ECQC4hPViGweqxuntjTDfYDgqqgtxEDCe5VmQPOg==" w:salt="ZzOfBaidoMiG+TETLW+A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1E9"/>
    <w:rsid w:val="00001F62"/>
    <w:rsid w:val="000057F3"/>
    <w:rsid w:val="000202AD"/>
    <w:rsid w:val="00020E21"/>
    <w:rsid w:val="00020FAA"/>
    <w:rsid w:val="00022720"/>
    <w:rsid w:val="00026FA6"/>
    <w:rsid w:val="00031A40"/>
    <w:rsid w:val="00034853"/>
    <w:rsid w:val="00042469"/>
    <w:rsid w:val="000430FA"/>
    <w:rsid w:val="00046046"/>
    <w:rsid w:val="0005312C"/>
    <w:rsid w:val="000561E2"/>
    <w:rsid w:val="00057CA1"/>
    <w:rsid w:val="00060D63"/>
    <w:rsid w:val="00065CFA"/>
    <w:rsid w:val="00067C30"/>
    <w:rsid w:val="0007214B"/>
    <w:rsid w:val="000765AD"/>
    <w:rsid w:val="000877A8"/>
    <w:rsid w:val="000877CA"/>
    <w:rsid w:val="000954CC"/>
    <w:rsid w:val="000A66A3"/>
    <w:rsid w:val="000C33BF"/>
    <w:rsid w:val="000D3E61"/>
    <w:rsid w:val="000E363D"/>
    <w:rsid w:val="000F26B9"/>
    <w:rsid w:val="000F6906"/>
    <w:rsid w:val="000F7BF2"/>
    <w:rsid w:val="00115512"/>
    <w:rsid w:val="00120834"/>
    <w:rsid w:val="00122017"/>
    <w:rsid w:val="00137D5B"/>
    <w:rsid w:val="00144FA9"/>
    <w:rsid w:val="0015031F"/>
    <w:rsid w:val="00150561"/>
    <w:rsid w:val="0015721C"/>
    <w:rsid w:val="0016210B"/>
    <w:rsid w:val="001728AC"/>
    <w:rsid w:val="00175687"/>
    <w:rsid w:val="00176BC6"/>
    <w:rsid w:val="001828CB"/>
    <w:rsid w:val="001874D9"/>
    <w:rsid w:val="00187F64"/>
    <w:rsid w:val="001915DF"/>
    <w:rsid w:val="00196E3B"/>
    <w:rsid w:val="00197C96"/>
    <w:rsid w:val="001B1F10"/>
    <w:rsid w:val="001D1E9F"/>
    <w:rsid w:val="001F5CE9"/>
    <w:rsid w:val="00206A47"/>
    <w:rsid w:val="002139E7"/>
    <w:rsid w:val="002225A1"/>
    <w:rsid w:val="00222C0F"/>
    <w:rsid w:val="00226C7C"/>
    <w:rsid w:val="00226EF1"/>
    <w:rsid w:val="0022723C"/>
    <w:rsid w:val="002329ED"/>
    <w:rsid w:val="00235AB7"/>
    <w:rsid w:val="0024332E"/>
    <w:rsid w:val="00251C17"/>
    <w:rsid w:val="00263125"/>
    <w:rsid w:val="00263B65"/>
    <w:rsid w:val="0027098C"/>
    <w:rsid w:val="0028353D"/>
    <w:rsid w:val="002860E5"/>
    <w:rsid w:val="002977AC"/>
    <w:rsid w:val="002A03BC"/>
    <w:rsid w:val="002A6E59"/>
    <w:rsid w:val="002A7AB2"/>
    <w:rsid w:val="002A7C49"/>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951F4"/>
    <w:rsid w:val="003C1FFE"/>
    <w:rsid w:val="003C415B"/>
    <w:rsid w:val="003C6FD2"/>
    <w:rsid w:val="003D3205"/>
    <w:rsid w:val="003E5C08"/>
    <w:rsid w:val="003E6698"/>
    <w:rsid w:val="003E792D"/>
    <w:rsid w:val="003F6EAE"/>
    <w:rsid w:val="00401FB0"/>
    <w:rsid w:val="00406416"/>
    <w:rsid w:val="004119B7"/>
    <w:rsid w:val="00414C52"/>
    <w:rsid w:val="00415158"/>
    <w:rsid w:val="00427383"/>
    <w:rsid w:val="00430403"/>
    <w:rsid w:val="00430B99"/>
    <w:rsid w:val="00440086"/>
    <w:rsid w:val="00440A4F"/>
    <w:rsid w:val="00446BF8"/>
    <w:rsid w:val="00464EB6"/>
    <w:rsid w:val="00466850"/>
    <w:rsid w:val="00470EF2"/>
    <w:rsid w:val="00483EEF"/>
    <w:rsid w:val="00484A4A"/>
    <w:rsid w:val="00493693"/>
    <w:rsid w:val="004A1F3A"/>
    <w:rsid w:val="004A3518"/>
    <w:rsid w:val="004A5447"/>
    <w:rsid w:val="004B12EF"/>
    <w:rsid w:val="004B20D4"/>
    <w:rsid w:val="004C34D7"/>
    <w:rsid w:val="004D0D31"/>
    <w:rsid w:val="004D37D9"/>
    <w:rsid w:val="004E1876"/>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13C4"/>
    <w:rsid w:val="005445E0"/>
    <w:rsid w:val="00552C11"/>
    <w:rsid w:val="00562506"/>
    <w:rsid w:val="005716F7"/>
    <w:rsid w:val="00573F5C"/>
    <w:rsid w:val="00575B2F"/>
    <w:rsid w:val="00582C83"/>
    <w:rsid w:val="0058330D"/>
    <w:rsid w:val="00587C68"/>
    <w:rsid w:val="0059731A"/>
    <w:rsid w:val="005B6FB7"/>
    <w:rsid w:val="005C5F8F"/>
    <w:rsid w:val="005D0FB1"/>
    <w:rsid w:val="005D4755"/>
    <w:rsid w:val="005E3B5C"/>
    <w:rsid w:val="005F2FF8"/>
    <w:rsid w:val="00601687"/>
    <w:rsid w:val="00604CF4"/>
    <w:rsid w:val="006106F3"/>
    <w:rsid w:val="0061202F"/>
    <w:rsid w:val="00616257"/>
    <w:rsid w:val="0064544C"/>
    <w:rsid w:val="00651462"/>
    <w:rsid w:val="00661AAD"/>
    <w:rsid w:val="00661D52"/>
    <w:rsid w:val="0066321E"/>
    <w:rsid w:val="0067158D"/>
    <w:rsid w:val="00680263"/>
    <w:rsid w:val="00686356"/>
    <w:rsid w:val="00696E31"/>
    <w:rsid w:val="006A0A89"/>
    <w:rsid w:val="006A4F4B"/>
    <w:rsid w:val="006A4F76"/>
    <w:rsid w:val="006B0AAA"/>
    <w:rsid w:val="006B0B7D"/>
    <w:rsid w:val="006C1D36"/>
    <w:rsid w:val="006C5513"/>
    <w:rsid w:val="006D00B7"/>
    <w:rsid w:val="006D1503"/>
    <w:rsid w:val="006E7EED"/>
    <w:rsid w:val="006F7569"/>
    <w:rsid w:val="006F75CC"/>
    <w:rsid w:val="007005B1"/>
    <w:rsid w:val="00704D05"/>
    <w:rsid w:val="00711412"/>
    <w:rsid w:val="00730C4E"/>
    <w:rsid w:val="0073373E"/>
    <w:rsid w:val="007350B7"/>
    <w:rsid w:val="00736786"/>
    <w:rsid w:val="0074685C"/>
    <w:rsid w:val="00747E55"/>
    <w:rsid w:val="007603F2"/>
    <w:rsid w:val="00764E53"/>
    <w:rsid w:val="00783E92"/>
    <w:rsid w:val="007878FC"/>
    <w:rsid w:val="00791F6A"/>
    <w:rsid w:val="00793AFB"/>
    <w:rsid w:val="007A4000"/>
    <w:rsid w:val="007B4CBA"/>
    <w:rsid w:val="007C50FE"/>
    <w:rsid w:val="007D0FA8"/>
    <w:rsid w:val="007D7624"/>
    <w:rsid w:val="007E2AC7"/>
    <w:rsid w:val="007F2328"/>
    <w:rsid w:val="007F6D24"/>
    <w:rsid w:val="00803475"/>
    <w:rsid w:val="00810526"/>
    <w:rsid w:val="008112F6"/>
    <w:rsid w:val="008142BD"/>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0B2A"/>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6D4C"/>
    <w:rsid w:val="009E307A"/>
    <w:rsid w:val="009F0237"/>
    <w:rsid w:val="009F4409"/>
    <w:rsid w:val="00A00D0B"/>
    <w:rsid w:val="00A028CD"/>
    <w:rsid w:val="00A068DE"/>
    <w:rsid w:val="00A23C82"/>
    <w:rsid w:val="00A30138"/>
    <w:rsid w:val="00A50224"/>
    <w:rsid w:val="00A5064A"/>
    <w:rsid w:val="00A54DC5"/>
    <w:rsid w:val="00A61751"/>
    <w:rsid w:val="00A62AC8"/>
    <w:rsid w:val="00A6308C"/>
    <w:rsid w:val="00A65AFF"/>
    <w:rsid w:val="00A701F4"/>
    <w:rsid w:val="00A771A6"/>
    <w:rsid w:val="00A83D04"/>
    <w:rsid w:val="00A8483A"/>
    <w:rsid w:val="00A932BB"/>
    <w:rsid w:val="00A97630"/>
    <w:rsid w:val="00AA1311"/>
    <w:rsid w:val="00AB6405"/>
    <w:rsid w:val="00AC651C"/>
    <w:rsid w:val="00AC6E52"/>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116C"/>
    <w:rsid w:val="00B7268A"/>
    <w:rsid w:val="00B75A1F"/>
    <w:rsid w:val="00B7617C"/>
    <w:rsid w:val="00B76A8C"/>
    <w:rsid w:val="00B7767D"/>
    <w:rsid w:val="00B80A23"/>
    <w:rsid w:val="00B8320B"/>
    <w:rsid w:val="00B9446F"/>
    <w:rsid w:val="00B94FCF"/>
    <w:rsid w:val="00B97872"/>
    <w:rsid w:val="00BB2AC7"/>
    <w:rsid w:val="00BB333B"/>
    <w:rsid w:val="00BC6FBA"/>
    <w:rsid w:val="00BF44C3"/>
    <w:rsid w:val="00BF46B0"/>
    <w:rsid w:val="00C05E2A"/>
    <w:rsid w:val="00C16385"/>
    <w:rsid w:val="00C16790"/>
    <w:rsid w:val="00C214D7"/>
    <w:rsid w:val="00C32830"/>
    <w:rsid w:val="00C44432"/>
    <w:rsid w:val="00C50286"/>
    <w:rsid w:val="00C51DDD"/>
    <w:rsid w:val="00C66D32"/>
    <w:rsid w:val="00C74531"/>
    <w:rsid w:val="00C76E5F"/>
    <w:rsid w:val="00C7794D"/>
    <w:rsid w:val="00C77DA6"/>
    <w:rsid w:val="00C77FA2"/>
    <w:rsid w:val="00C80564"/>
    <w:rsid w:val="00C92E0F"/>
    <w:rsid w:val="00C94409"/>
    <w:rsid w:val="00CA4EE1"/>
    <w:rsid w:val="00CA6DA7"/>
    <w:rsid w:val="00CB2059"/>
    <w:rsid w:val="00CB6023"/>
    <w:rsid w:val="00CE3107"/>
    <w:rsid w:val="00CE347B"/>
    <w:rsid w:val="00CF1176"/>
    <w:rsid w:val="00CF1EAE"/>
    <w:rsid w:val="00D1330D"/>
    <w:rsid w:val="00D15251"/>
    <w:rsid w:val="00D23F8B"/>
    <w:rsid w:val="00D30473"/>
    <w:rsid w:val="00D313B3"/>
    <w:rsid w:val="00D41739"/>
    <w:rsid w:val="00D433C6"/>
    <w:rsid w:val="00D468D2"/>
    <w:rsid w:val="00D510C9"/>
    <w:rsid w:val="00D575C0"/>
    <w:rsid w:val="00D57DDD"/>
    <w:rsid w:val="00D61223"/>
    <w:rsid w:val="00D73422"/>
    <w:rsid w:val="00D81E66"/>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571B"/>
    <w:rsid w:val="00E5015E"/>
    <w:rsid w:val="00E6329D"/>
    <w:rsid w:val="00E648D7"/>
    <w:rsid w:val="00E7763C"/>
    <w:rsid w:val="00E85CEF"/>
    <w:rsid w:val="00E92D9D"/>
    <w:rsid w:val="00E93D58"/>
    <w:rsid w:val="00E952B4"/>
    <w:rsid w:val="00EA4287"/>
    <w:rsid w:val="00EB7896"/>
    <w:rsid w:val="00EC4BB2"/>
    <w:rsid w:val="00EC6D11"/>
    <w:rsid w:val="00EC6DFF"/>
    <w:rsid w:val="00ED69A8"/>
    <w:rsid w:val="00ED721A"/>
    <w:rsid w:val="00EF6975"/>
    <w:rsid w:val="00EF69D2"/>
    <w:rsid w:val="00EF76CF"/>
    <w:rsid w:val="00F05EED"/>
    <w:rsid w:val="00F1172F"/>
    <w:rsid w:val="00F118D2"/>
    <w:rsid w:val="00F2042C"/>
    <w:rsid w:val="00F25DE8"/>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D5772"/>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758">
      <w:bodyDiv w:val="1"/>
      <w:marLeft w:val="0"/>
      <w:marRight w:val="0"/>
      <w:marTop w:val="0"/>
      <w:marBottom w:val="0"/>
      <w:divBdr>
        <w:top w:val="none" w:sz="0" w:space="0" w:color="auto"/>
        <w:left w:val="none" w:sz="0" w:space="0" w:color="auto"/>
        <w:bottom w:val="none" w:sz="0" w:space="0" w:color="auto"/>
        <w:right w:val="none" w:sz="0" w:space="0" w:color="auto"/>
      </w:divBdr>
      <w:divsChild>
        <w:div w:id="867333802">
          <w:marLeft w:val="0"/>
          <w:marRight w:val="0"/>
          <w:marTop w:val="0"/>
          <w:marBottom w:val="0"/>
          <w:divBdr>
            <w:top w:val="none" w:sz="0" w:space="0" w:color="auto"/>
            <w:left w:val="none" w:sz="0" w:space="0" w:color="auto"/>
            <w:bottom w:val="none" w:sz="0" w:space="0" w:color="auto"/>
            <w:right w:val="none" w:sz="0" w:space="0" w:color="auto"/>
          </w:divBdr>
        </w:div>
      </w:divsChild>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4"/>
    <w:rsid w:val="001A48BE"/>
    <w:rsid w:val="001A6A0B"/>
    <w:rsid w:val="00223000"/>
    <w:rsid w:val="002407B8"/>
    <w:rsid w:val="00243676"/>
    <w:rsid w:val="00264FAF"/>
    <w:rsid w:val="002D01AC"/>
    <w:rsid w:val="0035540A"/>
    <w:rsid w:val="003E29F8"/>
    <w:rsid w:val="00483929"/>
    <w:rsid w:val="005460EA"/>
    <w:rsid w:val="0055104F"/>
    <w:rsid w:val="005F02FC"/>
    <w:rsid w:val="006A3461"/>
    <w:rsid w:val="00705177"/>
    <w:rsid w:val="0071220E"/>
    <w:rsid w:val="007B40DF"/>
    <w:rsid w:val="008109FE"/>
    <w:rsid w:val="00825BA4"/>
    <w:rsid w:val="00827607"/>
    <w:rsid w:val="00857AF8"/>
    <w:rsid w:val="008650AD"/>
    <w:rsid w:val="00873C5B"/>
    <w:rsid w:val="008B2BE0"/>
    <w:rsid w:val="009066CD"/>
    <w:rsid w:val="00921A51"/>
    <w:rsid w:val="009230BB"/>
    <w:rsid w:val="00933884"/>
    <w:rsid w:val="00981B17"/>
    <w:rsid w:val="00985612"/>
    <w:rsid w:val="00A04923"/>
    <w:rsid w:val="00A3167D"/>
    <w:rsid w:val="00AB4533"/>
    <w:rsid w:val="00AB5994"/>
    <w:rsid w:val="00BC5DA8"/>
    <w:rsid w:val="00BC6C9D"/>
    <w:rsid w:val="00BD1C47"/>
    <w:rsid w:val="00C16EE1"/>
    <w:rsid w:val="00C339C7"/>
    <w:rsid w:val="00C55E12"/>
    <w:rsid w:val="00D84B6C"/>
    <w:rsid w:val="00D9520D"/>
    <w:rsid w:val="00E26A7B"/>
    <w:rsid w:val="00E34470"/>
    <w:rsid w:val="00EF53FB"/>
    <w:rsid w:val="00F47801"/>
    <w:rsid w:val="00FC3E33"/>
    <w:rsid w:val="00FD4B02"/>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ada9a1-19dd-4cc0-be35-0d932122c826"/>
    <TaxKeywordTaxHTField xmlns="fcada9a1-19dd-4cc0-be35-0d932122c826">
      <Terms xmlns="http://schemas.microsoft.com/office/infopath/2007/PartnerControls"/>
    </TaxKeywordTaxHTField>
    <Description xmlns="94571d2b-049a-433a-b62a-d08c37b2c3d4" xsi:nil="true"/>
    <_dlc_DocId xmlns="fcada9a1-19dd-4cc0-be35-0d932122c826">KWKUDPANRSYR-354974677-161</_dlc_DocId>
    <_dlc_DocIdUrl xmlns="fcada9a1-19dd-4cc0-be35-0d932122c826">
      <Url>https://allstreamsmb.sharepoint.com/teams/AEDR/_layouts/15/DocIdRedir.aspx?ID=KWKUDPANRSYR-354974677-161</Url>
      <Description>KWKUDPANRSYR-354974677-161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8D4C-8DD2-4391-91B5-8C9E4D6A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1d2b-049a-433a-b62a-d08c37b2c3d4"/>
    <ds:schemaRef ds:uri="fcada9a1-19dd-4cc0-be35-0d932122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 ds:uri="fcada9a1-19dd-4cc0-be35-0d932122c826"/>
    <ds:schemaRef ds:uri="94571d2b-049a-433a-b62a-d08c37b2c3d4"/>
  </ds:schemaRefs>
</ds:datastoreItem>
</file>

<file path=customXml/itemProps3.xml><?xml version="1.0" encoding="utf-8"?>
<ds:datastoreItem xmlns:ds="http://schemas.openxmlformats.org/officeDocument/2006/customXml" ds:itemID="{B850DA02-59EC-450C-A198-DF662E147FAC}">
  <ds:schemaRefs>
    <ds:schemaRef ds:uri="http://schemas.microsoft.com/sharepoint/events"/>
  </ds:schemaRefs>
</ds:datastoreItem>
</file>

<file path=customXml/itemProps4.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5.xml><?xml version="1.0" encoding="utf-8"?>
<ds:datastoreItem xmlns:ds="http://schemas.openxmlformats.org/officeDocument/2006/customXml" ds:itemID="{20CBF636-3C36-4A36-9F1A-F4CCB001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3</cp:revision>
  <cp:lastPrinted>2014-04-14T14:18:00Z</cp:lastPrinted>
  <dcterms:created xsi:type="dcterms:W3CDTF">2020-07-07T14:33:00Z</dcterms:created>
  <dcterms:modified xsi:type="dcterms:W3CDTF">2020-07-07T14:37:00Z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bed779f5-0ca4-429e-9a42-796942f59bcf</vt:lpwstr>
  </property>
  <property fmtid="{D5CDD505-2E9C-101B-9397-08002B2CF9AE}" pid="4" name="TaxKeyword">
    <vt:lpwstr/>
  </property>
</Properties>
</file>