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3071FB" w14:textId="77777777" w:rsidR="00C7794D" w:rsidRPr="002977AC" w:rsidRDefault="002977AC" w:rsidP="00CF1176">
      <w:pPr>
        <w:tabs>
          <w:tab w:val="left" w:pos="6300"/>
        </w:tabs>
        <w:jc w:val="center"/>
        <w:rPr>
          <w:rFonts w:ascii="Arial" w:hAnsi="Arial" w:cs="Arial"/>
          <w:b/>
          <w:sz w:val="28"/>
          <w:szCs w:val="18"/>
        </w:rPr>
      </w:pPr>
      <w:bookmarkStart w:id="0" w:name="_Hlk497142234"/>
      <w:bookmarkStart w:id="1" w:name="_Hlk493146510"/>
      <w:bookmarkEnd w:id="0"/>
      <w:r w:rsidRPr="002977AC">
        <w:rPr>
          <w:rFonts w:ascii="Arial" w:hAnsi="Arial" w:cs="Arial"/>
          <w:b/>
          <w:noProof/>
          <w:sz w:val="28"/>
          <w:szCs w:val="18"/>
        </w:rPr>
        <w:drawing>
          <wp:anchor distT="0" distB="0" distL="114300" distR="114300" simplePos="0" relativeHeight="251659264" behindDoc="1" locked="0" layoutInCell="1" allowOverlap="1" wp14:anchorId="0B4EFA96" wp14:editId="677B3DE7">
            <wp:simplePos x="0" y="0"/>
            <wp:positionH relativeFrom="margin">
              <wp:posOffset>-75678</wp:posOffset>
            </wp:positionH>
            <wp:positionV relativeFrom="paragraph">
              <wp:posOffset>-386212</wp:posOffset>
            </wp:positionV>
            <wp:extent cx="1155940" cy="552179"/>
            <wp:effectExtent l="0" t="0" r="6350" b="63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5940" cy="552179"/>
                    </a:xfrm>
                    <a:prstGeom prst="rect">
                      <a:avLst/>
                    </a:prstGeom>
                    <a:noFill/>
                    <a:ln>
                      <a:noFill/>
                    </a:ln>
                  </pic:spPr>
                </pic:pic>
              </a:graphicData>
            </a:graphic>
            <wp14:sizeRelH relativeFrom="page">
              <wp14:pctWidth>0</wp14:pctWidth>
            </wp14:sizeRelH>
            <wp14:sizeRelV relativeFrom="page">
              <wp14:pctHeight>0</wp14:pctHeight>
            </wp14:sizeRelV>
          </wp:anchor>
        </w:drawing>
      </w:r>
      <w:r w:rsidR="00C7794D" w:rsidRPr="002977AC">
        <w:rPr>
          <w:rFonts w:ascii="Arial" w:hAnsi="Arial" w:cs="Arial"/>
          <w:b/>
          <w:sz w:val="28"/>
          <w:szCs w:val="18"/>
        </w:rPr>
        <w:t>SERVICE SCHEDULE</w:t>
      </w:r>
    </w:p>
    <w:p w14:paraId="5D91557E" w14:textId="3C6F2DFE" w:rsidR="00C7794D" w:rsidRDefault="004F5CB6" w:rsidP="00CF1176">
      <w:pPr>
        <w:tabs>
          <w:tab w:val="left" w:pos="6300"/>
        </w:tabs>
        <w:jc w:val="center"/>
        <w:rPr>
          <w:rFonts w:ascii="Arial" w:hAnsi="Arial" w:cs="Arial"/>
          <w:b/>
          <w:sz w:val="28"/>
          <w:szCs w:val="18"/>
        </w:rPr>
      </w:pPr>
      <w:r w:rsidRPr="002977AC">
        <w:rPr>
          <w:rFonts w:ascii="Arial" w:hAnsi="Arial" w:cs="Arial"/>
          <w:b/>
          <w:sz w:val="28"/>
          <w:szCs w:val="18"/>
        </w:rPr>
        <w:t>ETHERNET</w:t>
      </w:r>
      <w:r w:rsidR="001828CB" w:rsidRPr="002977AC">
        <w:rPr>
          <w:rFonts w:ascii="Arial" w:hAnsi="Arial" w:cs="Arial"/>
          <w:b/>
          <w:sz w:val="28"/>
          <w:szCs w:val="18"/>
        </w:rPr>
        <w:t xml:space="preserve"> </w:t>
      </w:r>
    </w:p>
    <w:bookmarkEnd w:id="1"/>
    <w:p w14:paraId="6F86B247" w14:textId="77777777" w:rsidR="00947067" w:rsidRPr="002977AC" w:rsidRDefault="00947067" w:rsidP="00CF1176">
      <w:pPr>
        <w:tabs>
          <w:tab w:val="left" w:pos="6300"/>
        </w:tabs>
        <w:jc w:val="center"/>
        <w:rPr>
          <w:rFonts w:ascii="Arial" w:hAnsi="Arial" w:cs="Arial"/>
          <w:b/>
          <w:sz w:val="28"/>
          <w:szCs w:val="18"/>
        </w:rPr>
      </w:pPr>
    </w:p>
    <w:p w14:paraId="2B899C2A" w14:textId="77777777" w:rsidR="00C7794D" w:rsidRPr="00001F62" w:rsidRDefault="00C7794D" w:rsidP="00CF1176">
      <w:pPr>
        <w:tabs>
          <w:tab w:val="left" w:pos="6300"/>
        </w:tabs>
        <w:rPr>
          <w:rFonts w:ascii="Arial" w:hAnsi="Arial" w:cs="Arial"/>
          <w:sz w:val="18"/>
          <w:szCs w:val="18"/>
        </w:rPr>
      </w:pPr>
    </w:p>
    <w:p w14:paraId="5938D3DE" w14:textId="2ED7E843" w:rsidR="002977AC" w:rsidRDefault="002977AC" w:rsidP="002977AC">
      <w:pPr>
        <w:jc w:val="both"/>
        <w:rPr>
          <w:rStyle w:val="Style1"/>
          <w:sz w:val="20"/>
        </w:rPr>
      </w:pPr>
      <w:bookmarkStart w:id="2" w:name="_Hlk493146226"/>
      <w:r>
        <w:rPr>
          <w:rFonts w:ascii="Arial" w:hAnsi="Arial" w:cs="Arial"/>
          <w:b/>
          <w:sz w:val="20"/>
        </w:rPr>
        <w:t>CUSTOMER</w:t>
      </w:r>
      <w:r>
        <w:rPr>
          <w:rFonts w:ascii="Arial" w:hAnsi="Arial" w:cs="Arial"/>
          <w:sz w:val="20"/>
        </w:rPr>
        <w:t xml:space="preserve"> (“</w:t>
      </w:r>
      <w:r>
        <w:rPr>
          <w:rFonts w:ascii="Arial" w:hAnsi="Arial" w:cs="Arial"/>
          <w:b/>
          <w:sz w:val="20"/>
        </w:rPr>
        <w:t>Custome</w:t>
      </w:r>
      <w:r>
        <w:rPr>
          <w:rFonts w:ascii="Arial" w:hAnsi="Arial" w:cs="Arial"/>
          <w:sz w:val="20"/>
        </w:rPr>
        <w:t xml:space="preserve">r”):  </w:t>
      </w:r>
      <w:sdt>
        <w:sdtPr>
          <w:rPr>
            <w:rStyle w:val="Style1"/>
            <w:sz w:val="20"/>
          </w:rPr>
          <w:id w:val="-52160361"/>
          <w:placeholder>
            <w:docPart w:val="C47D61BB9DDB4C6DB1B1180DD9685836"/>
          </w:placeholder>
        </w:sdtPr>
        <w:sdtEndPr>
          <w:rPr>
            <w:rStyle w:val="Style1"/>
          </w:rPr>
        </w:sdtEndPr>
        <w:sdtContent>
          <w:r>
            <w:rPr>
              <w:rStyle w:val="Style1"/>
              <w:caps/>
              <w:sz w:val="20"/>
            </w:rPr>
            <w:t>enter cUSTOMER name here</w:t>
          </w:r>
        </w:sdtContent>
      </w:sdt>
    </w:p>
    <w:p w14:paraId="7424D8F7" w14:textId="77777777" w:rsidR="002977AC" w:rsidRDefault="002977AC" w:rsidP="002977AC">
      <w:pPr>
        <w:jc w:val="both"/>
        <w:rPr>
          <w:rFonts w:ascii="Arial" w:hAnsi="Arial" w:cs="Arial"/>
          <w:b/>
          <w:caps/>
          <w:sz w:val="20"/>
        </w:rPr>
      </w:pPr>
    </w:p>
    <w:p w14:paraId="44A47C75" w14:textId="17E97D4F" w:rsidR="002977AC" w:rsidRPr="002A21C7" w:rsidRDefault="002977AC" w:rsidP="002977AC">
      <w:pPr>
        <w:pStyle w:val="ListParagraph"/>
        <w:tabs>
          <w:tab w:val="left" w:pos="6300"/>
        </w:tabs>
        <w:ind w:left="0"/>
        <w:jc w:val="both"/>
        <w:rPr>
          <w:rFonts w:ascii="Arial" w:hAnsi="Arial" w:cs="Arial"/>
          <w:sz w:val="19"/>
          <w:szCs w:val="19"/>
        </w:rPr>
      </w:pPr>
      <w:r w:rsidRPr="00596932">
        <w:rPr>
          <w:rFonts w:ascii="Arial" w:hAnsi="Arial" w:cs="Arial"/>
          <w:sz w:val="19"/>
          <w:szCs w:val="19"/>
        </w:rPr>
        <w:t xml:space="preserve">This </w:t>
      </w:r>
      <w:r>
        <w:rPr>
          <w:rFonts w:ascii="Arial" w:hAnsi="Arial" w:cs="Arial"/>
          <w:sz w:val="19"/>
          <w:szCs w:val="19"/>
        </w:rPr>
        <w:t xml:space="preserve">Ethernet </w:t>
      </w:r>
      <w:bookmarkStart w:id="3" w:name="_Hlk493146400"/>
      <w:r w:rsidRPr="002A21C7">
        <w:rPr>
          <w:rFonts w:ascii="Arial" w:hAnsi="Arial" w:cs="Arial"/>
          <w:sz w:val="19"/>
          <w:szCs w:val="19"/>
        </w:rPr>
        <w:t xml:space="preserve">Service Schedule </w:t>
      </w:r>
      <w:bookmarkEnd w:id="3"/>
      <w:r w:rsidRPr="002A21C7">
        <w:rPr>
          <w:rFonts w:ascii="Arial" w:hAnsi="Arial" w:cs="Arial"/>
          <w:sz w:val="19"/>
          <w:szCs w:val="19"/>
        </w:rPr>
        <w:t>(“</w:t>
      </w:r>
      <w:r w:rsidRPr="002A21C7">
        <w:rPr>
          <w:rFonts w:ascii="Arial" w:hAnsi="Arial" w:cs="Arial"/>
          <w:b/>
          <w:sz w:val="19"/>
          <w:szCs w:val="19"/>
        </w:rPr>
        <w:t>Service Schedule</w:t>
      </w:r>
      <w:r w:rsidRPr="002A21C7">
        <w:rPr>
          <w:rFonts w:ascii="Arial" w:hAnsi="Arial" w:cs="Arial"/>
          <w:sz w:val="19"/>
          <w:szCs w:val="19"/>
        </w:rPr>
        <w:t>”) shall be governed by and subject to the applicable Master Service Agreement (“</w:t>
      </w:r>
      <w:r w:rsidRPr="002A21C7">
        <w:rPr>
          <w:rFonts w:ascii="Arial" w:hAnsi="Arial" w:cs="Arial"/>
          <w:b/>
          <w:sz w:val="19"/>
          <w:szCs w:val="19"/>
        </w:rPr>
        <w:t>MSA</w:t>
      </w:r>
      <w:r w:rsidRPr="002A21C7">
        <w:rPr>
          <w:rFonts w:ascii="Arial" w:hAnsi="Arial" w:cs="Arial"/>
          <w:sz w:val="19"/>
          <w:szCs w:val="19"/>
        </w:rPr>
        <w:t>”) between the Customer and Allstream Business Inc.</w:t>
      </w:r>
      <w:r>
        <w:rPr>
          <w:rFonts w:ascii="Arial" w:hAnsi="Arial" w:cs="Arial"/>
          <w:sz w:val="19"/>
          <w:szCs w:val="19"/>
        </w:rPr>
        <w:t xml:space="preserve"> </w:t>
      </w:r>
      <w:r w:rsidRPr="00591E10">
        <w:rPr>
          <w:rFonts w:ascii="Arial" w:hAnsi="Arial" w:cs="Arial"/>
          <w:sz w:val="19"/>
          <w:szCs w:val="19"/>
        </w:rPr>
        <w:t xml:space="preserve">and/or </w:t>
      </w:r>
      <w:r w:rsidRPr="00952373">
        <w:rPr>
          <w:rFonts w:ascii="Arial" w:hAnsi="Arial" w:cs="Arial"/>
          <w:sz w:val="19"/>
          <w:szCs w:val="19"/>
        </w:rPr>
        <w:t>Allstream Business US</w:t>
      </w:r>
      <w:r>
        <w:rPr>
          <w:rFonts w:ascii="Arial" w:hAnsi="Arial" w:cs="Arial"/>
          <w:sz w:val="19"/>
          <w:szCs w:val="19"/>
        </w:rPr>
        <w:t>,</w:t>
      </w:r>
      <w:r w:rsidR="00316D4E">
        <w:rPr>
          <w:rFonts w:ascii="Arial" w:hAnsi="Arial" w:cs="Arial"/>
          <w:sz w:val="19"/>
          <w:szCs w:val="19"/>
        </w:rPr>
        <w:t xml:space="preserve"> LLC</w:t>
      </w:r>
      <w:r w:rsidRPr="00591E10">
        <w:rPr>
          <w:rFonts w:ascii="Arial" w:hAnsi="Arial" w:cs="Arial"/>
          <w:sz w:val="19"/>
          <w:szCs w:val="19"/>
        </w:rPr>
        <w:t xml:space="preserve">. through its subsidiaries </w:t>
      </w:r>
      <w:r w:rsidRPr="002A21C7">
        <w:rPr>
          <w:rFonts w:ascii="Arial" w:hAnsi="Arial" w:cs="Arial"/>
          <w:sz w:val="19"/>
          <w:szCs w:val="19"/>
        </w:rPr>
        <w:t>(“</w:t>
      </w:r>
      <w:r w:rsidRPr="00591E10">
        <w:rPr>
          <w:rFonts w:ascii="Arial" w:hAnsi="Arial" w:cs="Arial"/>
          <w:b/>
          <w:sz w:val="19"/>
          <w:szCs w:val="19"/>
        </w:rPr>
        <w:t>Allstream</w:t>
      </w:r>
      <w:r w:rsidRPr="002A21C7">
        <w:rPr>
          <w:rFonts w:ascii="Arial" w:hAnsi="Arial" w:cs="Arial"/>
          <w:sz w:val="19"/>
          <w:szCs w:val="19"/>
        </w:rPr>
        <w:t xml:space="preserve">”).  If the Customer has not executed an MSA then this Service Schedule shall be governed by the terms and conditions of Allstream’s standard MSA as posted on </w:t>
      </w:r>
      <w:r>
        <w:rPr>
          <w:rFonts w:ascii="Arial" w:hAnsi="Arial" w:cs="Arial"/>
          <w:sz w:val="19"/>
          <w:szCs w:val="19"/>
        </w:rPr>
        <w:t>www.a</w:t>
      </w:r>
      <w:r w:rsidRPr="002A21C7">
        <w:rPr>
          <w:rFonts w:ascii="Arial" w:hAnsi="Arial" w:cs="Arial"/>
          <w:sz w:val="19"/>
          <w:szCs w:val="19"/>
        </w:rPr>
        <w:t>llstream.com incorporated herein by this reference and available upon request. Capitalized terms not defined herein will have the meaning ascribed to them in the MSA.</w:t>
      </w:r>
      <w:r>
        <w:rPr>
          <w:rFonts w:ascii="Arial" w:hAnsi="Arial" w:cs="Arial"/>
          <w:sz w:val="19"/>
          <w:szCs w:val="19"/>
        </w:rPr>
        <w:t xml:space="preserve"> </w:t>
      </w:r>
      <w:r w:rsidRPr="002A21C7">
        <w:rPr>
          <w:rFonts w:ascii="Arial" w:hAnsi="Arial" w:cs="Arial"/>
          <w:sz w:val="19"/>
          <w:szCs w:val="19"/>
        </w:rPr>
        <w:t>Allstream and Customer may be referred to herein as a “Party” and collectively as the “Parties.”</w:t>
      </w:r>
    </w:p>
    <w:p w14:paraId="754770BD" w14:textId="77777777" w:rsidR="002977AC" w:rsidRPr="002A21C7" w:rsidRDefault="002977AC" w:rsidP="002977AC">
      <w:pPr>
        <w:jc w:val="both"/>
        <w:rPr>
          <w:rFonts w:ascii="Arial" w:eastAsia="Calibri" w:hAnsi="Arial" w:cs="Arial"/>
          <w:sz w:val="19"/>
          <w:szCs w:val="19"/>
        </w:rPr>
      </w:pPr>
      <w:r w:rsidRPr="002A21C7">
        <w:rPr>
          <w:rFonts w:ascii="Arial" w:eastAsia="Calibri" w:hAnsi="Arial" w:cs="Arial"/>
          <w:sz w:val="19"/>
          <w:szCs w:val="19"/>
        </w:rPr>
        <w:t>This Service Schedule contains detailed information relating to the provisioning of communications services (“</w:t>
      </w:r>
      <w:r w:rsidRPr="002A21C7">
        <w:rPr>
          <w:rFonts w:ascii="Arial" w:eastAsia="Calibri" w:hAnsi="Arial" w:cs="Arial"/>
          <w:b/>
          <w:sz w:val="19"/>
          <w:szCs w:val="19"/>
        </w:rPr>
        <w:t>Services</w:t>
      </w:r>
      <w:r w:rsidRPr="002A21C7">
        <w:rPr>
          <w:rFonts w:ascii="Arial" w:eastAsia="Calibri" w:hAnsi="Arial" w:cs="Arial"/>
          <w:sz w:val="19"/>
          <w:szCs w:val="19"/>
        </w:rPr>
        <w:t>”) as purchased by Customer from time to time by way of an Allstream approved Service Order</w:t>
      </w:r>
      <w:r>
        <w:rPr>
          <w:rFonts w:ascii="Arial" w:eastAsia="Calibri" w:hAnsi="Arial" w:cs="Arial"/>
          <w:sz w:val="19"/>
          <w:szCs w:val="19"/>
        </w:rPr>
        <w:t>.</w:t>
      </w:r>
      <w:r w:rsidRPr="002A21C7">
        <w:rPr>
          <w:rFonts w:ascii="Arial" w:eastAsia="Calibri" w:hAnsi="Arial" w:cs="Arial"/>
          <w:sz w:val="19"/>
          <w:szCs w:val="19"/>
        </w:rPr>
        <w:t xml:space="preserve"> </w:t>
      </w:r>
    </w:p>
    <w:bookmarkEnd w:id="2"/>
    <w:p w14:paraId="7BD6649E" w14:textId="77777777" w:rsidR="00C7794D" w:rsidRPr="00001F62" w:rsidRDefault="00C7794D" w:rsidP="00CF1176">
      <w:pPr>
        <w:tabs>
          <w:tab w:val="left" w:pos="6300"/>
        </w:tabs>
        <w:jc w:val="both"/>
        <w:rPr>
          <w:rFonts w:ascii="Arial" w:hAnsi="Arial" w:cs="Arial"/>
          <w:sz w:val="18"/>
          <w:szCs w:val="18"/>
        </w:rPr>
      </w:pPr>
    </w:p>
    <w:p w14:paraId="04B28C49" w14:textId="4BBF5822" w:rsidR="00541291" w:rsidRDefault="00826586" w:rsidP="007350B7">
      <w:pPr>
        <w:pStyle w:val="BodyTextIndent2"/>
        <w:numPr>
          <w:ilvl w:val="0"/>
          <w:numId w:val="3"/>
        </w:numPr>
        <w:tabs>
          <w:tab w:val="left" w:pos="6300"/>
        </w:tabs>
        <w:spacing w:after="0"/>
        <w:ind w:left="540" w:hanging="540"/>
        <w:rPr>
          <w:rFonts w:ascii="Arial" w:hAnsi="Arial" w:cs="Arial"/>
          <w:sz w:val="18"/>
          <w:szCs w:val="18"/>
        </w:rPr>
      </w:pPr>
      <w:bookmarkStart w:id="4" w:name="_Hlk493146288"/>
      <w:r w:rsidRPr="0015721C">
        <w:rPr>
          <w:rFonts w:ascii="Arial" w:hAnsi="Arial" w:cs="Arial"/>
          <w:b/>
          <w:sz w:val="18"/>
          <w:szCs w:val="18"/>
        </w:rPr>
        <w:t>DEFINITIONS.</w:t>
      </w:r>
      <w:r w:rsidRPr="0015721C">
        <w:rPr>
          <w:rFonts w:ascii="Arial" w:hAnsi="Arial" w:cs="Arial"/>
          <w:sz w:val="18"/>
          <w:szCs w:val="18"/>
        </w:rPr>
        <w:t xml:space="preserve">  The following additional defi</w:t>
      </w:r>
      <w:r w:rsidR="0015721C">
        <w:rPr>
          <w:rFonts w:ascii="Arial" w:hAnsi="Arial" w:cs="Arial"/>
          <w:sz w:val="18"/>
          <w:szCs w:val="18"/>
        </w:rPr>
        <w:t>nitions shall apply to Ethernet</w:t>
      </w:r>
    </w:p>
    <w:p w14:paraId="06A4FBBA" w14:textId="77777777" w:rsidR="0015721C" w:rsidRPr="0015721C" w:rsidRDefault="0015721C" w:rsidP="0015721C">
      <w:pPr>
        <w:pStyle w:val="BodyTextIndent2"/>
        <w:tabs>
          <w:tab w:val="left" w:pos="6300"/>
        </w:tabs>
        <w:spacing w:after="0"/>
        <w:ind w:left="720" w:firstLine="0"/>
        <w:rPr>
          <w:rFonts w:ascii="Arial" w:hAnsi="Arial" w:cs="Arial"/>
          <w:sz w:val="18"/>
          <w:szCs w:val="18"/>
        </w:rPr>
      </w:pPr>
    </w:p>
    <w:p w14:paraId="6995B62B" w14:textId="77777777" w:rsidR="00686356" w:rsidRPr="00001F62" w:rsidRDefault="00686356" w:rsidP="00CF1176">
      <w:pPr>
        <w:pStyle w:val="BodyTextIndent2"/>
        <w:numPr>
          <w:ilvl w:val="1"/>
          <w:numId w:val="3"/>
        </w:numPr>
        <w:tabs>
          <w:tab w:val="left" w:pos="6300"/>
        </w:tabs>
        <w:ind w:left="990" w:hanging="450"/>
        <w:rPr>
          <w:rFonts w:ascii="Arial" w:hAnsi="Arial" w:cs="Arial"/>
          <w:sz w:val="18"/>
          <w:szCs w:val="18"/>
        </w:rPr>
      </w:pPr>
      <w:r w:rsidRPr="00001F62">
        <w:rPr>
          <w:rFonts w:ascii="Arial" w:hAnsi="Arial" w:cs="Arial"/>
          <w:b/>
          <w:sz w:val="18"/>
          <w:szCs w:val="18"/>
        </w:rPr>
        <w:t>Allocated MRC</w:t>
      </w:r>
      <w:r w:rsidRPr="00001F62">
        <w:rPr>
          <w:rFonts w:ascii="Arial" w:hAnsi="Arial" w:cs="Arial"/>
          <w:sz w:val="18"/>
          <w:szCs w:val="18"/>
        </w:rPr>
        <w:t xml:space="preserve"> means</w:t>
      </w:r>
      <w:r w:rsidR="00AD3EE5">
        <w:rPr>
          <w:rFonts w:ascii="Arial" w:hAnsi="Arial" w:cs="Arial"/>
          <w:sz w:val="18"/>
          <w:szCs w:val="18"/>
        </w:rPr>
        <w:t>, for a multipoint Service,</w:t>
      </w:r>
      <w:r w:rsidRPr="00001F62">
        <w:rPr>
          <w:rFonts w:ascii="Arial" w:hAnsi="Arial" w:cs="Arial"/>
          <w:sz w:val="18"/>
          <w:szCs w:val="18"/>
        </w:rPr>
        <w:t xml:space="preserve"> a portion of a Monthly Recurring Charge allocated b</w:t>
      </w:r>
      <w:r w:rsidR="00AD3EE5">
        <w:rPr>
          <w:rFonts w:ascii="Arial" w:hAnsi="Arial" w:cs="Arial"/>
          <w:sz w:val="18"/>
          <w:szCs w:val="18"/>
        </w:rPr>
        <w:t>y Service and/or each Customer l</w:t>
      </w:r>
      <w:r w:rsidRPr="00001F62">
        <w:rPr>
          <w:rFonts w:ascii="Arial" w:hAnsi="Arial" w:cs="Arial"/>
          <w:sz w:val="18"/>
          <w:szCs w:val="18"/>
        </w:rPr>
        <w:t xml:space="preserve">ocation </w:t>
      </w:r>
      <w:r w:rsidR="00AD3EE5">
        <w:rPr>
          <w:rFonts w:ascii="Arial" w:hAnsi="Arial" w:cs="Arial"/>
          <w:sz w:val="18"/>
          <w:szCs w:val="18"/>
        </w:rPr>
        <w:t>as specified on a Service Order, and if not so specified in a Service Order then pro</w:t>
      </w:r>
      <w:r w:rsidR="00DD6E1A">
        <w:rPr>
          <w:rFonts w:ascii="Arial" w:hAnsi="Arial" w:cs="Arial"/>
          <w:sz w:val="18"/>
          <w:szCs w:val="18"/>
        </w:rPr>
        <w:t>rat</w:t>
      </w:r>
      <w:r w:rsidR="00AD3EE5">
        <w:rPr>
          <w:rFonts w:ascii="Arial" w:hAnsi="Arial" w:cs="Arial"/>
          <w:sz w:val="18"/>
          <w:szCs w:val="18"/>
        </w:rPr>
        <w:t>ed based on the number of location</w:t>
      </w:r>
      <w:r w:rsidR="00D57DDD">
        <w:rPr>
          <w:rFonts w:ascii="Arial" w:hAnsi="Arial" w:cs="Arial"/>
          <w:sz w:val="18"/>
          <w:szCs w:val="18"/>
        </w:rPr>
        <w:t>s</w:t>
      </w:r>
      <w:r w:rsidR="00AD3EE5">
        <w:rPr>
          <w:rFonts w:ascii="Arial" w:hAnsi="Arial" w:cs="Arial"/>
          <w:sz w:val="18"/>
          <w:szCs w:val="18"/>
        </w:rPr>
        <w:t xml:space="preserve"> associated with the Service</w:t>
      </w:r>
      <w:r w:rsidR="00DD6E1A">
        <w:rPr>
          <w:rFonts w:ascii="Arial" w:hAnsi="Arial" w:cs="Arial"/>
          <w:sz w:val="18"/>
          <w:szCs w:val="18"/>
        </w:rPr>
        <w:t>.</w:t>
      </w:r>
      <w:r w:rsidR="00AE6739">
        <w:rPr>
          <w:rFonts w:ascii="Arial" w:hAnsi="Arial" w:cs="Arial"/>
          <w:sz w:val="18"/>
          <w:szCs w:val="18"/>
        </w:rPr>
        <w:t xml:space="preserve">  </w:t>
      </w:r>
    </w:p>
    <w:p w14:paraId="2F7A9046" w14:textId="77777777" w:rsidR="0067158D" w:rsidRPr="00001F62" w:rsidRDefault="0067158D" w:rsidP="00CF1176">
      <w:pPr>
        <w:pStyle w:val="BodyTextIndent2"/>
        <w:numPr>
          <w:ilvl w:val="1"/>
          <w:numId w:val="3"/>
        </w:numPr>
        <w:tabs>
          <w:tab w:val="left" w:pos="6300"/>
        </w:tabs>
        <w:ind w:left="990" w:hanging="450"/>
        <w:rPr>
          <w:rFonts w:ascii="Arial" w:hAnsi="Arial" w:cs="Arial"/>
          <w:sz w:val="18"/>
          <w:szCs w:val="18"/>
        </w:rPr>
      </w:pPr>
      <w:r w:rsidRPr="00001F62">
        <w:rPr>
          <w:rFonts w:ascii="Arial" w:hAnsi="Arial" w:cs="Arial"/>
          <w:b/>
          <w:sz w:val="18"/>
          <w:szCs w:val="18"/>
        </w:rPr>
        <w:t>Bandwidth</w:t>
      </w:r>
      <w:r w:rsidRPr="00001F62">
        <w:rPr>
          <w:rFonts w:ascii="Arial" w:hAnsi="Arial" w:cs="Arial"/>
          <w:sz w:val="18"/>
          <w:szCs w:val="18"/>
        </w:rPr>
        <w:t xml:space="preserve"> </w:t>
      </w:r>
      <w:r w:rsidR="00D57DDD">
        <w:rPr>
          <w:rFonts w:ascii="Arial" w:hAnsi="Arial" w:cs="Arial"/>
          <w:sz w:val="18"/>
          <w:szCs w:val="18"/>
        </w:rPr>
        <w:t xml:space="preserve">means </w:t>
      </w:r>
      <w:r w:rsidRPr="00001F62">
        <w:rPr>
          <w:rFonts w:ascii="Arial" w:hAnsi="Arial" w:cs="Arial"/>
          <w:sz w:val="18"/>
          <w:szCs w:val="18"/>
        </w:rPr>
        <w:t>the amount of data (quantified as Mbps</w:t>
      </w:r>
      <w:r w:rsidR="00AE6739">
        <w:rPr>
          <w:rFonts w:ascii="Arial" w:hAnsi="Arial" w:cs="Arial"/>
          <w:sz w:val="18"/>
          <w:szCs w:val="18"/>
        </w:rPr>
        <w:t xml:space="preserve"> </w:t>
      </w:r>
      <w:r w:rsidR="009E307A">
        <w:rPr>
          <w:rFonts w:ascii="Arial" w:hAnsi="Arial" w:cs="Arial"/>
          <w:sz w:val="18"/>
          <w:szCs w:val="18"/>
        </w:rPr>
        <w:t>(</w:t>
      </w:r>
      <w:r w:rsidR="00AE6739">
        <w:rPr>
          <w:rFonts w:ascii="Arial" w:hAnsi="Arial" w:cs="Arial"/>
          <w:sz w:val="18"/>
          <w:szCs w:val="18"/>
        </w:rPr>
        <w:t>“M”</w:t>
      </w:r>
      <w:r w:rsidR="009E307A">
        <w:rPr>
          <w:rFonts w:ascii="Arial" w:hAnsi="Arial" w:cs="Arial"/>
          <w:sz w:val="18"/>
          <w:szCs w:val="18"/>
        </w:rPr>
        <w:t>)</w:t>
      </w:r>
      <w:r w:rsidR="00AE6739">
        <w:rPr>
          <w:rFonts w:ascii="Arial" w:hAnsi="Arial" w:cs="Arial"/>
          <w:sz w:val="18"/>
          <w:szCs w:val="18"/>
        </w:rPr>
        <w:t xml:space="preserve"> or Gbps </w:t>
      </w:r>
      <w:r w:rsidR="009E307A">
        <w:rPr>
          <w:rFonts w:ascii="Arial" w:hAnsi="Arial" w:cs="Arial"/>
          <w:sz w:val="18"/>
          <w:szCs w:val="18"/>
        </w:rPr>
        <w:t>(</w:t>
      </w:r>
      <w:r w:rsidR="00AE6739">
        <w:rPr>
          <w:rFonts w:ascii="Arial" w:hAnsi="Arial" w:cs="Arial"/>
          <w:sz w:val="18"/>
          <w:szCs w:val="18"/>
        </w:rPr>
        <w:t>“G”</w:t>
      </w:r>
      <w:r w:rsidRPr="00001F62">
        <w:rPr>
          <w:rFonts w:ascii="Arial" w:hAnsi="Arial" w:cs="Arial"/>
          <w:sz w:val="18"/>
          <w:szCs w:val="18"/>
        </w:rPr>
        <w:t>)</w:t>
      </w:r>
      <w:r w:rsidR="009E307A">
        <w:rPr>
          <w:rFonts w:ascii="Arial" w:hAnsi="Arial" w:cs="Arial"/>
          <w:sz w:val="18"/>
          <w:szCs w:val="18"/>
        </w:rPr>
        <w:t>)</w:t>
      </w:r>
      <w:r w:rsidRPr="00001F62">
        <w:rPr>
          <w:rFonts w:ascii="Arial" w:hAnsi="Arial" w:cs="Arial"/>
          <w:sz w:val="18"/>
          <w:szCs w:val="18"/>
        </w:rPr>
        <w:t xml:space="preserve"> made available to Customer</w:t>
      </w:r>
      <w:r w:rsidR="00226C7C" w:rsidRPr="00001F62">
        <w:rPr>
          <w:rFonts w:ascii="Arial" w:hAnsi="Arial" w:cs="Arial"/>
          <w:sz w:val="18"/>
          <w:szCs w:val="18"/>
        </w:rPr>
        <w:t xml:space="preserve"> as specified in a Service Order</w:t>
      </w:r>
      <w:r w:rsidRPr="00001F62">
        <w:rPr>
          <w:rFonts w:ascii="Arial" w:hAnsi="Arial" w:cs="Arial"/>
          <w:sz w:val="18"/>
          <w:szCs w:val="18"/>
        </w:rPr>
        <w:t>, or in the event of usage based billing, the amount of data</w:t>
      </w:r>
      <w:r w:rsidR="00A5064A">
        <w:rPr>
          <w:rFonts w:ascii="Arial" w:hAnsi="Arial" w:cs="Arial"/>
          <w:sz w:val="18"/>
          <w:szCs w:val="18"/>
        </w:rPr>
        <w:t xml:space="preserve"> actually</w:t>
      </w:r>
      <w:r w:rsidRPr="00001F62">
        <w:rPr>
          <w:rFonts w:ascii="Arial" w:hAnsi="Arial" w:cs="Arial"/>
          <w:sz w:val="18"/>
          <w:szCs w:val="18"/>
        </w:rPr>
        <w:t xml:space="preserve"> transmitted by Customer’s Equipment.</w:t>
      </w:r>
    </w:p>
    <w:p w14:paraId="0BFDA28D" w14:textId="77777777" w:rsidR="00826586" w:rsidRPr="00001F62" w:rsidRDefault="00541291" w:rsidP="00CF1176">
      <w:pPr>
        <w:pStyle w:val="BodyTextIndent2"/>
        <w:numPr>
          <w:ilvl w:val="1"/>
          <w:numId w:val="3"/>
        </w:numPr>
        <w:tabs>
          <w:tab w:val="left" w:pos="6300"/>
        </w:tabs>
        <w:ind w:left="990" w:hanging="450"/>
        <w:rPr>
          <w:rFonts w:ascii="Arial" w:hAnsi="Arial" w:cs="Arial"/>
          <w:sz w:val="18"/>
          <w:szCs w:val="18"/>
        </w:rPr>
      </w:pPr>
      <w:r w:rsidRPr="00001F62">
        <w:rPr>
          <w:rFonts w:ascii="Arial" w:hAnsi="Arial" w:cs="Arial"/>
          <w:b/>
          <w:sz w:val="18"/>
          <w:szCs w:val="18"/>
        </w:rPr>
        <w:t>Bandwidth Commitment</w:t>
      </w:r>
      <w:r w:rsidR="001874D9" w:rsidRPr="00001F62">
        <w:rPr>
          <w:rFonts w:ascii="Arial" w:hAnsi="Arial" w:cs="Arial"/>
          <w:sz w:val="18"/>
          <w:szCs w:val="18"/>
        </w:rPr>
        <w:t xml:space="preserve"> </w:t>
      </w:r>
      <w:r w:rsidR="00D57DDD">
        <w:rPr>
          <w:rFonts w:ascii="Arial" w:hAnsi="Arial" w:cs="Arial"/>
          <w:sz w:val="18"/>
          <w:szCs w:val="18"/>
        </w:rPr>
        <w:t>means the</w:t>
      </w:r>
      <w:r w:rsidRPr="00001F62">
        <w:rPr>
          <w:rFonts w:ascii="Arial" w:hAnsi="Arial" w:cs="Arial"/>
          <w:sz w:val="18"/>
          <w:szCs w:val="18"/>
        </w:rPr>
        <w:t xml:space="preserve"> Customer’s commitment, in a given month to pay for a certain level of Bandwidth</w:t>
      </w:r>
      <w:r w:rsidR="0067158D" w:rsidRPr="00001F62">
        <w:rPr>
          <w:rFonts w:ascii="Arial" w:hAnsi="Arial" w:cs="Arial"/>
          <w:sz w:val="18"/>
          <w:szCs w:val="18"/>
        </w:rPr>
        <w:t>.</w:t>
      </w:r>
      <w:r w:rsidR="002D1F65" w:rsidRPr="00001F62">
        <w:rPr>
          <w:rFonts w:ascii="Arial" w:hAnsi="Arial" w:cs="Arial"/>
          <w:sz w:val="18"/>
          <w:szCs w:val="18"/>
        </w:rPr>
        <w:t xml:space="preserve">  Customer agrees to pay t</w:t>
      </w:r>
      <w:r w:rsidR="0067158D" w:rsidRPr="00001F62">
        <w:rPr>
          <w:rFonts w:ascii="Arial" w:hAnsi="Arial" w:cs="Arial"/>
          <w:sz w:val="18"/>
          <w:szCs w:val="18"/>
        </w:rPr>
        <w:t>he MRC specifi</w:t>
      </w:r>
      <w:r w:rsidR="002D1F65" w:rsidRPr="00001F62">
        <w:rPr>
          <w:rFonts w:ascii="Arial" w:hAnsi="Arial" w:cs="Arial"/>
          <w:sz w:val="18"/>
          <w:szCs w:val="18"/>
        </w:rPr>
        <w:t>ed on the Service Order as a minimum monthly charge</w:t>
      </w:r>
      <w:r w:rsidRPr="00001F62">
        <w:rPr>
          <w:rFonts w:ascii="Arial" w:hAnsi="Arial" w:cs="Arial"/>
          <w:sz w:val="18"/>
          <w:szCs w:val="18"/>
        </w:rPr>
        <w:t xml:space="preserve"> </w:t>
      </w:r>
      <w:r w:rsidR="00226C7C" w:rsidRPr="00001F62">
        <w:rPr>
          <w:rFonts w:ascii="Arial" w:hAnsi="Arial" w:cs="Arial"/>
          <w:sz w:val="18"/>
          <w:szCs w:val="18"/>
        </w:rPr>
        <w:t>regardless of actual usage.  A</w:t>
      </w:r>
      <w:r w:rsidR="002D1F65" w:rsidRPr="00001F62">
        <w:rPr>
          <w:rFonts w:ascii="Arial" w:hAnsi="Arial" w:cs="Arial"/>
          <w:sz w:val="18"/>
          <w:szCs w:val="18"/>
        </w:rPr>
        <w:t xml:space="preserve"> Bandwidth Commitment must be specified on a Service Order</w:t>
      </w:r>
      <w:r w:rsidR="00226C7C" w:rsidRPr="00001F62">
        <w:rPr>
          <w:rFonts w:ascii="Arial" w:hAnsi="Arial" w:cs="Arial"/>
          <w:sz w:val="18"/>
          <w:szCs w:val="18"/>
        </w:rPr>
        <w:t xml:space="preserve"> to be applicable</w:t>
      </w:r>
      <w:r w:rsidR="002D1F65" w:rsidRPr="00001F62">
        <w:rPr>
          <w:rFonts w:ascii="Arial" w:hAnsi="Arial" w:cs="Arial"/>
          <w:sz w:val="18"/>
          <w:szCs w:val="18"/>
        </w:rPr>
        <w:t>.</w:t>
      </w:r>
    </w:p>
    <w:p w14:paraId="06A1C3F1" w14:textId="2A364698" w:rsidR="00502DBC" w:rsidRPr="00502DBC" w:rsidRDefault="00502DBC" w:rsidP="00DD6E1A">
      <w:pPr>
        <w:pStyle w:val="BodyTextIndent2"/>
        <w:numPr>
          <w:ilvl w:val="1"/>
          <w:numId w:val="3"/>
        </w:numPr>
        <w:tabs>
          <w:tab w:val="left" w:pos="6300"/>
        </w:tabs>
        <w:ind w:left="990" w:hanging="450"/>
        <w:rPr>
          <w:rFonts w:ascii="Arial" w:hAnsi="Arial" w:cs="Arial"/>
          <w:sz w:val="18"/>
          <w:szCs w:val="18"/>
        </w:rPr>
      </w:pPr>
      <w:r w:rsidRPr="00502DBC">
        <w:rPr>
          <w:rFonts w:ascii="Arial" w:hAnsi="Arial" w:cs="Arial"/>
          <w:b/>
          <w:sz w:val="18"/>
          <w:szCs w:val="18"/>
        </w:rPr>
        <w:t>Dedicated</w:t>
      </w:r>
      <w:r w:rsidR="00AD3EE5">
        <w:rPr>
          <w:rFonts w:ascii="Arial" w:hAnsi="Arial" w:cs="Arial"/>
          <w:b/>
          <w:sz w:val="18"/>
          <w:szCs w:val="18"/>
        </w:rPr>
        <w:t xml:space="preserve"> Service</w:t>
      </w:r>
      <w:r w:rsidRPr="00502DBC">
        <w:rPr>
          <w:rFonts w:ascii="Arial" w:hAnsi="Arial" w:cs="Arial"/>
          <w:sz w:val="18"/>
          <w:szCs w:val="18"/>
        </w:rPr>
        <w:t xml:space="preserve"> </w:t>
      </w:r>
      <w:r w:rsidR="00D57DDD">
        <w:rPr>
          <w:rFonts w:ascii="Arial" w:hAnsi="Arial" w:cs="Arial"/>
          <w:sz w:val="18"/>
          <w:szCs w:val="18"/>
        </w:rPr>
        <w:t>means</w:t>
      </w:r>
      <w:r w:rsidRPr="00502DBC">
        <w:rPr>
          <w:rFonts w:ascii="Arial" w:hAnsi="Arial" w:cs="Arial"/>
          <w:sz w:val="18"/>
          <w:szCs w:val="18"/>
        </w:rPr>
        <w:t xml:space="preserve"> reserved bandwidth over </w:t>
      </w:r>
      <w:r w:rsidR="002977AC">
        <w:rPr>
          <w:rFonts w:ascii="Arial" w:hAnsi="Arial" w:cs="Arial"/>
          <w:sz w:val="18"/>
          <w:szCs w:val="18"/>
        </w:rPr>
        <w:t>Allstream</w:t>
      </w:r>
      <w:r w:rsidRPr="00502DBC">
        <w:rPr>
          <w:rFonts w:ascii="Arial" w:hAnsi="Arial" w:cs="Arial"/>
          <w:sz w:val="18"/>
          <w:szCs w:val="18"/>
        </w:rPr>
        <w:t>’s shared network without oversubscription.  Customer will always have their contracted bandwidth rate available end-to-end.</w:t>
      </w:r>
    </w:p>
    <w:p w14:paraId="06E6AB2D" w14:textId="258CC945" w:rsidR="00D57DDD" w:rsidRPr="00D57DDD" w:rsidRDefault="00D57DDD" w:rsidP="00CF1176">
      <w:pPr>
        <w:pStyle w:val="BodyTextIndent2"/>
        <w:numPr>
          <w:ilvl w:val="1"/>
          <w:numId w:val="3"/>
        </w:numPr>
        <w:tabs>
          <w:tab w:val="left" w:pos="6300"/>
        </w:tabs>
        <w:ind w:left="990" w:hanging="450"/>
        <w:rPr>
          <w:rFonts w:ascii="Arial" w:hAnsi="Arial" w:cs="Arial"/>
          <w:sz w:val="18"/>
          <w:szCs w:val="18"/>
        </w:rPr>
      </w:pPr>
      <w:r w:rsidRPr="00001F62">
        <w:rPr>
          <w:rFonts w:ascii="Arial" w:hAnsi="Arial" w:cs="Arial"/>
          <w:b/>
          <w:sz w:val="18"/>
          <w:szCs w:val="18"/>
        </w:rPr>
        <w:t>Demarcation</w:t>
      </w:r>
      <w:r>
        <w:rPr>
          <w:rFonts w:ascii="Arial" w:hAnsi="Arial" w:cs="Arial"/>
          <w:b/>
          <w:sz w:val="18"/>
          <w:szCs w:val="18"/>
        </w:rPr>
        <w:t xml:space="preserve"> Point</w:t>
      </w:r>
      <w:r w:rsidR="000765AD">
        <w:rPr>
          <w:rFonts w:ascii="Arial" w:hAnsi="Arial" w:cs="Arial"/>
          <w:sz w:val="18"/>
          <w:szCs w:val="18"/>
        </w:rPr>
        <w:t xml:space="preserve"> means</w:t>
      </w:r>
      <w:r w:rsidRPr="00001F62">
        <w:rPr>
          <w:rFonts w:ascii="Arial" w:hAnsi="Arial" w:cs="Arial"/>
          <w:sz w:val="18"/>
          <w:szCs w:val="18"/>
        </w:rPr>
        <w:t xml:space="preserve"> the </w:t>
      </w:r>
      <w:r>
        <w:rPr>
          <w:rFonts w:ascii="Arial" w:hAnsi="Arial" w:cs="Arial"/>
          <w:sz w:val="18"/>
          <w:szCs w:val="18"/>
        </w:rPr>
        <w:t xml:space="preserve">NNI and/or UNI interface port where </w:t>
      </w:r>
      <w:r w:rsidR="002977AC">
        <w:rPr>
          <w:rFonts w:ascii="Arial" w:hAnsi="Arial" w:cs="Arial"/>
          <w:sz w:val="18"/>
          <w:szCs w:val="18"/>
        </w:rPr>
        <w:t>Allstream</w:t>
      </w:r>
      <w:r>
        <w:rPr>
          <w:rFonts w:ascii="Arial" w:hAnsi="Arial" w:cs="Arial"/>
          <w:sz w:val="18"/>
          <w:szCs w:val="18"/>
        </w:rPr>
        <w:t xml:space="preserve"> hands off service to Customer except as otherwise specified on a </w:t>
      </w:r>
      <w:r w:rsidRPr="00001F62">
        <w:rPr>
          <w:rFonts w:ascii="Arial" w:hAnsi="Arial" w:cs="Arial"/>
          <w:sz w:val="18"/>
          <w:szCs w:val="18"/>
        </w:rPr>
        <w:t>Service Order</w:t>
      </w:r>
    </w:p>
    <w:p w14:paraId="1BC116CD" w14:textId="07808F5B" w:rsidR="005256BC" w:rsidRDefault="00120834" w:rsidP="005256BC">
      <w:pPr>
        <w:pStyle w:val="BodyTextIndent2"/>
        <w:numPr>
          <w:ilvl w:val="1"/>
          <w:numId w:val="3"/>
        </w:numPr>
        <w:tabs>
          <w:tab w:val="left" w:pos="6300"/>
        </w:tabs>
        <w:ind w:left="990" w:hanging="450"/>
        <w:rPr>
          <w:rFonts w:ascii="Arial" w:hAnsi="Arial" w:cs="Arial"/>
          <w:sz w:val="18"/>
          <w:szCs w:val="18"/>
        </w:rPr>
      </w:pPr>
      <w:r>
        <w:rPr>
          <w:rFonts w:ascii="Arial" w:hAnsi="Arial" w:cs="Arial"/>
          <w:b/>
          <w:sz w:val="18"/>
          <w:szCs w:val="18"/>
        </w:rPr>
        <w:t>Intercity</w:t>
      </w:r>
      <w:r w:rsidR="007A4000">
        <w:rPr>
          <w:rFonts w:ascii="Arial" w:hAnsi="Arial" w:cs="Arial"/>
          <w:b/>
          <w:sz w:val="18"/>
          <w:szCs w:val="18"/>
        </w:rPr>
        <w:t xml:space="preserve"> </w:t>
      </w:r>
      <w:r w:rsidR="00D57DDD">
        <w:rPr>
          <w:rFonts w:ascii="Arial" w:hAnsi="Arial" w:cs="Arial"/>
          <w:sz w:val="18"/>
          <w:szCs w:val="18"/>
        </w:rPr>
        <w:t>means</w:t>
      </w:r>
      <w:r w:rsidR="007350B7">
        <w:rPr>
          <w:rFonts w:ascii="Arial" w:hAnsi="Arial" w:cs="Arial"/>
          <w:sz w:val="18"/>
          <w:szCs w:val="18"/>
        </w:rPr>
        <w:t xml:space="preserve"> an Ethernet Service </w:t>
      </w:r>
      <w:r>
        <w:rPr>
          <w:rFonts w:ascii="Arial" w:hAnsi="Arial" w:cs="Arial"/>
          <w:sz w:val="18"/>
          <w:szCs w:val="18"/>
        </w:rPr>
        <w:t xml:space="preserve">between </w:t>
      </w:r>
      <w:r w:rsidR="007A4000">
        <w:rPr>
          <w:rFonts w:ascii="Arial" w:hAnsi="Arial" w:cs="Arial"/>
          <w:sz w:val="18"/>
          <w:szCs w:val="18"/>
        </w:rPr>
        <w:t xml:space="preserve">two </w:t>
      </w:r>
      <w:r w:rsidR="00DD019E">
        <w:rPr>
          <w:rFonts w:ascii="Arial" w:hAnsi="Arial" w:cs="Arial"/>
          <w:sz w:val="18"/>
          <w:szCs w:val="18"/>
        </w:rPr>
        <w:t xml:space="preserve">or more </w:t>
      </w:r>
      <w:r w:rsidR="007A4000">
        <w:rPr>
          <w:rFonts w:ascii="Arial" w:hAnsi="Arial" w:cs="Arial"/>
          <w:sz w:val="18"/>
          <w:szCs w:val="18"/>
        </w:rPr>
        <w:t xml:space="preserve">different </w:t>
      </w:r>
      <w:r w:rsidR="00791F6A">
        <w:rPr>
          <w:rFonts w:ascii="Arial" w:hAnsi="Arial" w:cs="Arial"/>
          <w:sz w:val="18"/>
          <w:szCs w:val="18"/>
        </w:rPr>
        <w:t xml:space="preserve">Core-Based Statistical Areas </w:t>
      </w:r>
      <w:r>
        <w:rPr>
          <w:rFonts w:ascii="Arial" w:hAnsi="Arial" w:cs="Arial"/>
          <w:sz w:val="18"/>
          <w:szCs w:val="18"/>
        </w:rPr>
        <w:t xml:space="preserve">over </w:t>
      </w:r>
      <w:r w:rsidR="002977AC">
        <w:rPr>
          <w:rFonts w:ascii="Arial" w:hAnsi="Arial" w:cs="Arial"/>
          <w:sz w:val="18"/>
          <w:szCs w:val="18"/>
        </w:rPr>
        <w:br/>
        <w:t>Allstream</w:t>
      </w:r>
      <w:r>
        <w:rPr>
          <w:rFonts w:ascii="Arial" w:hAnsi="Arial" w:cs="Arial"/>
          <w:sz w:val="18"/>
          <w:szCs w:val="18"/>
        </w:rPr>
        <w:t>’s longhaul network.</w:t>
      </w:r>
    </w:p>
    <w:p w14:paraId="083E2442" w14:textId="5625770B" w:rsidR="00120834" w:rsidRPr="005256BC" w:rsidRDefault="00120834" w:rsidP="005256BC">
      <w:pPr>
        <w:pStyle w:val="BodyTextIndent2"/>
        <w:numPr>
          <w:ilvl w:val="1"/>
          <w:numId w:val="3"/>
        </w:numPr>
        <w:tabs>
          <w:tab w:val="left" w:pos="6300"/>
        </w:tabs>
        <w:ind w:left="990" w:hanging="450"/>
        <w:rPr>
          <w:rFonts w:ascii="Arial" w:hAnsi="Arial" w:cs="Arial"/>
          <w:sz w:val="18"/>
          <w:szCs w:val="18"/>
        </w:rPr>
      </w:pPr>
      <w:r w:rsidRPr="005256BC">
        <w:rPr>
          <w:rFonts w:ascii="Arial" w:hAnsi="Arial" w:cs="Arial"/>
          <w:b/>
          <w:sz w:val="18"/>
          <w:szCs w:val="18"/>
        </w:rPr>
        <w:t xml:space="preserve">Metro </w:t>
      </w:r>
      <w:r w:rsidR="000765AD" w:rsidRPr="005256BC">
        <w:rPr>
          <w:rFonts w:ascii="Arial" w:hAnsi="Arial" w:cs="Arial"/>
          <w:sz w:val="18"/>
          <w:szCs w:val="18"/>
        </w:rPr>
        <w:t>means</w:t>
      </w:r>
      <w:r w:rsidRPr="005256BC">
        <w:rPr>
          <w:rFonts w:ascii="Arial" w:hAnsi="Arial" w:cs="Arial"/>
          <w:sz w:val="18"/>
          <w:szCs w:val="18"/>
        </w:rPr>
        <w:t xml:space="preserve"> to</w:t>
      </w:r>
      <w:r w:rsidR="007A4000" w:rsidRPr="005256BC">
        <w:rPr>
          <w:rFonts w:ascii="Arial" w:hAnsi="Arial" w:cs="Arial"/>
          <w:sz w:val="18"/>
          <w:szCs w:val="18"/>
        </w:rPr>
        <w:t xml:space="preserve"> a</w:t>
      </w:r>
      <w:r w:rsidR="007350B7">
        <w:rPr>
          <w:rFonts w:ascii="Arial" w:hAnsi="Arial" w:cs="Arial"/>
          <w:sz w:val="18"/>
          <w:szCs w:val="18"/>
        </w:rPr>
        <w:t xml:space="preserve">n Ethernet Service </w:t>
      </w:r>
      <w:r w:rsidRPr="005256BC">
        <w:rPr>
          <w:rFonts w:ascii="Arial" w:hAnsi="Arial" w:cs="Arial"/>
          <w:sz w:val="18"/>
          <w:szCs w:val="18"/>
        </w:rPr>
        <w:t xml:space="preserve">between </w:t>
      </w:r>
      <w:r w:rsidR="007A4000" w:rsidRPr="005256BC">
        <w:rPr>
          <w:rFonts w:ascii="Arial" w:hAnsi="Arial" w:cs="Arial"/>
          <w:sz w:val="18"/>
          <w:szCs w:val="18"/>
        </w:rPr>
        <w:t xml:space="preserve">two </w:t>
      </w:r>
      <w:r w:rsidR="00DD019E" w:rsidRPr="005256BC">
        <w:rPr>
          <w:rFonts w:ascii="Arial" w:hAnsi="Arial" w:cs="Arial"/>
          <w:sz w:val="18"/>
          <w:szCs w:val="18"/>
        </w:rPr>
        <w:t xml:space="preserve">or more </w:t>
      </w:r>
      <w:r w:rsidRPr="005256BC">
        <w:rPr>
          <w:rFonts w:ascii="Arial" w:hAnsi="Arial" w:cs="Arial"/>
          <w:sz w:val="18"/>
          <w:szCs w:val="18"/>
        </w:rPr>
        <w:t xml:space="preserve">locations within </w:t>
      </w:r>
      <w:r w:rsidR="007A4000" w:rsidRPr="005256BC">
        <w:rPr>
          <w:rFonts w:ascii="Arial" w:hAnsi="Arial" w:cs="Arial"/>
          <w:sz w:val="18"/>
          <w:szCs w:val="18"/>
        </w:rPr>
        <w:t>the same</w:t>
      </w:r>
      <w:r w:rsidRPr="005256BC">
        <w:rPr>
          <w:rFonts w:ascii="Arial" w:hAnsi="Arial" w:cs="Arial"/>
          <w:sz w:val="18"/>
          <w:szCs w:val="18"/>
        </w:rPr>
        <w:t xml:space="preserve"> </w:t>
      </w:r>
      <w:r w:rsidR="00791F6A" w:rsidRPr="005256BC">
        <w:rPr>
          <w:rFonts w:ascii="Arial" w:hAnsi="Arial" w:cs="Arial"/>
          <w:sz w:val="18"/>
          <w:szCs w:val="18"/>
        </w:rPr>
        <w:t>Core-Based Statistical Area</w:t>
      </w:r>
      <w:r w:rsidRPr="005256BC">
        <w:rPr>
          <w:rFonts w:ascii="Arial" w:hAnsi="Arial" w:cs="Arial"/>
          <w:sz w:val="18"/>
          <w:szCs w:val="18"/>
        </w:rPr>
        <w:t>.</w:t>
      </w:r>
    </w:p>
    <w:p w14:paraId="258D17CD" w14:textId="344D4924" w:rsidR="00D57DDD" w:rsidRPr="007350B7" w:rsidRDefault="001874D9" w:rsidP="007350B7">
      <w:pPr>
        <w:pStyle w:val="BodyTextIndent2"/>
        <w:numPr>
          <w:ilvl w:val="1"/>
          <w:numId w:val="3"/>
        </w:numPr>
        <w:tabs>
          <w:tab w:val="left" w:pos="6300"/>
        </w:tabs>
        <w:ind w:left="990" w:hanging="450"/>
        <w:rPr>
          <w:rFonts w:ascii="Arial" w:hAnsi="Arial" w:cs="Arial"/>
          <w:sz w:val="18"/>
          <w:szCs w:val="18"/>
        </w:rPr>
      </w:pPr>
      <w:r w:rsidRPr="00001F62">
        <w:rPr>
          <w:rFonts w:ascii="Arial" w:hAnsi="Arial" w:cs="Arial"/>
          <w:b/>
          <w:sz w:val="18"/>
          <w:szCs w:val="18"/>
        </w:rPr>
        <w:t>NNI</w:t>
      </w:r>
      <w:r w:rsidR="00226C7C" w:rsidRPr="00001F62">
        <w:rPr>
          <w:rFonts w:ascii="Arial" w:hAnsi="Arial" w:cs="Arial"/>
          <w:sz w:val="18"/>
          <w:szCs w:val="18"/>
        </w:rPr>
        <w:t xml:space="preserve"> </w:t>
      </w:r>
      <w:r w:rsidR="00AE6739">
        <w:rPr>
          <w:rFonts w:ascii="Arial" w:hAnsi="Arial" w:cs="Arial"/>
          <w:sz w:val="18"/>
          <w:szCs w:val="18"/>
        </w:rPr>
        <w:t>(</w:t>
      </w:r>
      <w:r w:rsidRPr="00001F62">
        <w:rPr>
          <w:rFonts w:ascii="Arial" w:hAnsi="Arial" w:cs="Arial"/>
          <w:sz w:val="18"/>
          <w:szCs w:val="18"/>
        </w:rPr>
        <w:t xml:space="preserve">Network-to-Network Interface) </w:t>
      </w:r>
      <w:r w:rsidR="000765AD">
        <w:rPr>
          <w:rFonts w:ascii="Arial" w:hAnsi="Arial" w:cs="Arial"/>
          <w:sz w:val="18"/>
          <w:szCs w:val="18"/>
        </w:rPr>
        <w:t>means</w:t>
      </w:r>
      <w:r w:rsidRPr="00001F62">
        <w:rPr>
          <w:rFonts w:ascii="Arial" w:hAnsi="Arial" w:cs="Arial"/>
          <w:sz w:val="18"/>
          <w:szCs w:val="18"/>
        </w:rPr>
        <w:t xml:space="preserve"> the</w:t>
      </w:r>
      <w:r w:rsidR="00783E92" w:rsidRPr="00001F62">
        <w:rPr>
          <w:rFonts w:ascii="Arial" w:hAnsi="Arial" w:cs="Arial"/>
          <w:sz w:val="18"/>
          <w:szCs w:val="18"/>
        </w:rPr>
        <w:t xml:space="preserve"> physical</w:t>
      </w:r>
      <w:r w:rsidRPr="00001F62">
        <w:rPr>
          <w:rFonts w:ascii="Arial" w:hAnsi="Arial" w:cs="Arial"/>
          <w:sz w:val="18"/>
          <w:szCs w:val="18"/>
        </w:rPr>
        <w:t xml:space="preserve"> interface used to interconnect to </w:t>
      </w:r>
      <w:r w:rsidR="002977AC">
        <w:rPr>
          <w:rFonts w:ascii="Arial" w:hAnsi="Arial" w:cs="Arial"/>
          <w:sz w:val="18"/>
          <w:szCs w:val="18"/>
        </w:rPr>
        <w:t>Allstream</w:t>
      </w:r>
      <w:r w:rsidR="00B7617C" w:rsidRPr="00001F62">
        <w:rPr>
          <w:rFonts w:ascii="Arial" w:hAnsi="Arial" w:cs="Arial"/>
          <w:sz w:val="18"/>
          <w:szCs w:val="18"/>
        </w:rPr>
        <w:t>’s</w:t>
      </w:r>
      <w:r w:rsidRPr="00001F62">
        <w:rPr>
          <w:rFonts w:ascii="Arial" w:hAnsi="Arial" w:cs="Arial"/>
          <w:sz w:val="18"/>
          <w:szCs w:val="18"/>
        </w:rPr>
        <w:t xml:space="preserve"> network</w:t>
      </w:r>
      <w:r w:rsidR="007C50FE" w:rsidRPr="00001F62">
        <w:rPr>
          <w:rFonts w:ascii="Arial" w:hAnsi="Arial" w:cs="Arial"/>
          <w:sz w:val="18"/>
          <w:szCs w:val="18"/>
        </w:rPr>
        <w:t>.</w:t>
      </w:r>
      <w:r w:rsidRPr="00001F62">
        <w:rPr>
          <w:rFonts w:ascii="Arial" w:hAnsi="Arial" w:cs="Arial"/>
          <w:sz w:val="18"/>
          <w:szCs w:val="18"/>
        </w:rPr>
        <w:t xml:space="preserve"> </w:t>
      </w:r>
      <w:r w:rsidR="00783E92" w:rsidRPr="00001F62">
        <w:rPr>
          <w:rFonts w:ascii="Arial" w:hAnsi="Arial" w:cs="Arial"/>
          <w:sz w:val="18"/>
          <w:szCs w:val="18"/>
        </w:rPr>
        <w:t>It provides the demarcation</w:t>
      </w:r>
      <w:r w:rsidR="00B623D8">
        <w:rPr>
          <w:rFonts w:ascii="Arial" w:hAnsi="Arial" w:cs="Arial"/>
          <w:sz w:val="18"/>
          <w:szCs w:val="18"/>
        </w:rPr>
        <w:t xml:space="preserve"> point</w:t>
      </w:r>
      <w:r w:rsidR="00783E92" w:rsidRPr="00001F62">
        <w:rPr>
          <w:rFonts w:ascii="Arial" w:hAnsi="Arial" w:cs="Arial"/>
          <w:sz w:val="18"/>
          <w:szCs w:val="18"/>
        </w:rPr>
        <w:t xml:space="preserve"> between </w:t>
      </w:r>
      <w:r w:rsidR="00DD019E">
        <w:rPr>
          <w:rFonts w:ascii="Arial" w:hAnsi="Arial" w:cs="Arial"/>
          <w:sz w:val="18"/>
          <w:szCs w:val="18"/>
        </w:rPr>
        <w:t xml:space="preserve">the </w:t>
      </w:r>
      <w:r w:rsidR="002977AC">
        <w:rPr>
          <w:rFonts w:ascii="Arial" w:hAnsi="Arial" w:cs="Arial"/>
          <w:sz w:val="18"/>
          <w:szCs w:val="18"/>
        </w:rPr>
        <w:t>Allstream</w:t>
      </w:r>
      <w:r w:rsidR="00DD019E">
        <w:rPr>
          <w:rFonts w:ascii="Arial" w:hAnsi="Arial" w:cs="Arial"/>
          <w:sz w:val="18"/>
          <w:szCs w:val="18"/>
        </w:rPr>
        <w:t xml:space="preserve"> and Customer</w:t>
      </w:r>
      <w:r w:rsidR="00783E92" w:rsidRPr="00001F62">
        <w:rPr>
          <w:rFonts w:ascii="Arial" w:hAnsi="Arial" w:cs="Arial"/>
          <w:sz w:val="18"/>
          <w:szCs w:val="18"/>
        </w:rPr>
        <w:t xml:space="preserve"> networks.</w:t>
      </w:r>
    </w:p>
    <w:p w14:paraId="30D6E047" w14:textId="2F9696B4" w:rsidR="00A30138" w:rsidRDefault="00A30138" w:rsidP="00947067">
      <w:pPr>
        <w:pStyle w:val="ListParagraph"/>
        <w:numPr>
          <w:ilvl w:val="1"/>
          <w:numId w:val="3"/>
        </w:numPr>
        <w:spacing w:after="0" w:line="240" w:lineRule="auto"/>
        <w:ind w:left="990" w:hanging="450"/>
        <w:contextualSpacing w:val="0"/>
        <w:jc w:val="both"/>
        <w:rPr>
          <w:rFonts w:ascii="Arial" w:hAnsi="Arial" w:cs="Arial"/>
          <w:sz w:val="18"/>
          <w:szCs w:val="18"/>
        </w:rPr>
      </w:pPr>
      <w:r w:rsidRPr="00A30138">
        <w:rPr>
          <w:rFonts w:ascii="Arial" w:hAnsi="Arial" w:cs="Arial"/>
          <w:b/>
          <w:sz w:val="18"/>
          <w:szCs w:val="18"/>
        </w:rPr>
        <w:t>Protected Service</w:t>
      </w:r>
      <w:r>
        <w:rPr>
          <w:rFonts w:ascii="Arial" w:hAnsi="Arial" w:cs="Arial"/>
          <w:sz w:val="18"/>
          <w:szCs w:val="18"/>
        </w:rPr>
        <w:t xml:space="preserve"> </w:t>
      </w:r>
      <w:r w:rsidR="000765AD">
        <w:rPr>
          <w:rFonts w:ascii="Arial" w:hAnsi="Arial" w:cs="Arial"/>
          <w:sz w:val="18"/>
          <w:szCs w:val="18"/>
        </w:rPr>
        <w:t>means</w:t>
      </w:r>
      <w:r>
        <w:rPr>
          <w:rFonts w:ascii="Arial" w:hAnsi="Arial" w:cs="Arial"/>
          <w:sz w:val="18"/>
          <w:szCs w:val="18"/>
        </w:rPr>
        <w:t xml:space="preserve"> an Ethernet which includes a protection scheme that allows traffic to be rerouted in the event of a fiber cut or equipment failure.  </w:t>
      </w:r>
      <w:r w:rsidR="009E307A">
        <w:rPr>
          <w:rFonts w:ascii="Arial" w:hAnsi="Arial" w:cs="Arial"/>
          <w:sz w:val="18"/>
          <w:szCs w:val="18"/>
        </w:rPr>
        <w:t xml:space="preserve">For a </w:t>
      </w:r>
      <w:r>
        <w:rPr>
          <w:rFonts w:ascii="Arial" w:hAnsi="Arial" w:cs="Arial"/>
          <w:sz w:val="18"/>
          <w:szCs w:val="18"/>
        </w:rPr>
        <w:t xml:space="preserve">Service </w:t>
      </w:r>
      <w:r w:rsidR="009E307A">
        <w:rPr>
          <w:rFonts w:ascii="Arial" w:hAnsi="Arial" w:cs="Arial"/>
          <w:sz w:val="18"/>
          <w:szCs w:val="18"/>
        </w:rPr>
        <w:t xml:space="preserve">to be deemed a </w:t>
      </w:r>
      <w:r>
        <w:rPr>
          <w:rFonts w:ascii="Arial" w:hAnsi="Arial" w:cs="Arial"/>
          <w:sz w:val="18"/>
          <w:szCs w:val="18"/>
        </w:rPr>
        <w:t xml:space="preserve">Protected Service </w:t>
      </w:r>
      <w:r w:rsidR="009E307A">
        <w:rPr>
          <w:rFonts w:ascii="Arial" w:hAnsi="Arial" w:cs="Arial"/>
          <w:sz w:val="18"/>
          <w:szCs w:val="18"/>
        </w:rPr>
        <w:t xml:space="preserve">hereunder, the Service Order for such Service </w:t>
      </w:r>
      <w:r>
        <w:rPr>
          <w:rFonts w:ascii="Arial" w:hAnsi="Arial" w:cs="Arial"/>
          <w:sz w:val="18"/>
          <w:szCs w:val="18"/>
        </w:rPr>
        <w:t xml:space="preserve">shall </w:t>
      </w:r>
      <w:r w:rsidR="004A1F3A">
        <w:rPr>
          <w:rFonts w:ascii="Arial" w:hAnsi="Arial" w:cs="Arial"/>
          <w:sz w:val="18"/>
          <w:szCs w:val="18"/>
        </w:rPr>
        <w:t xml:space="preserve">specifically </w:t>
      </w:r>
      <w:r w:rsidR="009E307A">
        <w:rPr>
          <w:rFonts w:ascii="Arial" w:hAnsi="Arial" w:cs="Arial"/>
          <w:sz w:val="18"/>
          <w:szCs w:val="18"/>
        </w:rPr>
        <w:t>state that such Service is a Protected Service</w:t>
      </w:r>
      <w:r>
        <w:rPr>
          <w:rFonts w:ascii="Arial" w:hAnsi="Arial" w:cs="Arial"/>
          <w:sz w:val="18"/>
          <w:szCs w:val="18"/>
        </w:rPr>
        <w:t>.</w:t>
      </w:r>
    </w:p>
    <w:p w14:paraId="4F018A8E" w14:textId="1DAE8608" w:rsidR="00FB7113" w:rsidRPr="00FB7113" w:rsidRDefault="00FB7113" w:rsidP="00947067">
      <w:pPr>
        <w:jc w:val="both"/>
        <w:rPr>
          <w:rFonts w:ascii="Arial" w:hAnsi="Arial" w:cs="Arial"/>
          <w:sz w:val="18"/>
          <w:szCs w:val="18"/>
        </w:rPr>
      </w:pPr>
    </w:p>
    <w:p w14:paraId="069CF7B7" w14:textId="3CF164DA" w:rsidR="001874D9" w:rsidRDefault="001874D9" w:rsidP="00947067">
      <w:pPr>
        <w:pStyle w:val="BodyTextIndent2"/>
        <w:numPr>
          <w:ilvl w:val="1"/>
          <w:numId w:val="3"/>
        </w:numPr>
        <w:tabs>
          <w:tab w:val="left" w:pos="6300"/>
        </w:tabs>
        <w:ind w:left="990" w:hanging="450"/>
        <w:rPr>
          <w:rFonts w:ascii="Arial" w:hAnsi="Arial" w:cs="Arial"/>
          <w:sz w:val="18"/>
          <w:szCs w:val="18"/>
        </w:rPr>
      </w:pPr>
      <w:r w:rsidRPr="00001F62">
        <w:rPr>
          <w:rFonts w:ascii="Arial" w:hAnsi="Arial" w:cs="Arial"/>
          <w:b/>
          <w:sz w:val="18"/>
          <w:szCs w:val="18"/>
        </w:rPr>
        <w:t>UNI</w:t>
      </w:r>
      <w:r w:rsidRPr="00001F62">
        <w:rPr>
          <w:rFonts w:ascii="Arial" w:hAnsi="Arial" w:cs="Arial"/>
          <w:sz w:val="18"/>
          <w:szCs w:val="18"/>
        </w:rPr>
        <w:t xml:space="preserve"> </w:t>
      </w:r>
      <w:r w:rsidR="000765AD">
        <w:rPr>
          <w:rFonts w:ascii="Arial" w:hAnsi="Arial" w:cs="Arial"/>
          <w:sz w:val="18"/>
          <w:szCs w:val="18"/>
        </w:rPr>
        <w:t>means</w:t>
      </w:r>
      <w:r w:rsidRPr="00001F62">
        <w:rPr>
          <w:rFonts w:ascii="Arial" w:hAnsi="Arial" w:cs="Arial"/>
          <w:sz w:val="18"/>
          <w:szCs w:val="18"/>
        </w:rPr>
        <w:t xml:space="preserve"> User Network Interface is the interface used t</w:t>
      </w:r>
      <w:r w:rsidR="00034853" w:rsidRPr="00001F62">
        <w:rPr>
          <w:rFonts w:ascii="Arial" w:hAnsi="Arial" w:cs="Arial"/>
          <w:sz w:val="18"/>
          <w:szCs w:val="18"/>
        </w:rPr>
        <w:t>o interconnect a customer to</w:t>
      </w:r>
      <w:r w:rsidRPr="00001F62">
        <w:rPr>
          <w:rFonts w:ascii="Arial" w:hAnsi="Arial" w:cs="Arial"/>
          <w:sz w:val="18"/>
          <w:szCs w:val="18"/>
        </w:rPr>
        <w:t xml:space="preserve"> </w:t>
      </w:r>
      <w:r w:rsidR="00FF1529">
        <w:rPr>
          <w:rFonts w:ascii="Arial" w:hAnsi="Arial" w:cs="Arial"/>
          <w:sz w:val="18"/>
          <w:szCs w:val="18"/>
        </w:rPr>
        <w:t>Allstream</w:t>
      </w:r>
      <w:r w:rsidRPr="00001F62">
        <w:rPr>
          <w:rFonts w:ascii="Arial" w:hAnsi="Arial" w:cs="Arial"/>
          <w:sz w:val="18"/>
          <w:szCs w:val="18"/>
        </w:rPr>
        <w:t>’s network. The</w:t>
      </w:r>
      <w:r w:rsidR="00B16C77" w:rsidRPr="00001F62">
        <w:rPr>
          <w:rFonts w:ascii="Arial" w:hAnsi="Arial" w:cs="Arial"/>
          <w:sz w:val="18"/>
          <w:szCs w:val="18"/>
        </w:rPr>
        <w:t xml:space="preserve"> UNI also provides a reference point </w:t>
      </w:r>
      <w:r w:rsidR="00034853" w:rsidRPr="00001F62">
        <w:rPr>
          <w:rFonts w:ascii="Arial" w:hAnsi="Arial" w:cs="Arial"/>
          <w:sz w:val="18"/>
          <w:szCs w:val="18"/>
        </w:rPr>
        <w:t>for demarcation between</w:t>
      </w:r>
      <w:r w:rsidRPr="00001F62">
        <w:rPr>
          <w:rFonts w:ascii="Arial" w:hAnsi="Arial" w:cs="Arial"/>
          <w:sz w:val="18"/>
          <w:szCs w:val="18"/>
        </w:rPr>
        <w:t xml:space="preserve"> </w:t>
      </w:r>
      <w:r w:rsidR="00FF1529">
        <w:rPr>
          <w:rFonts w:ascii="Arial" w:hAnsi="Arial" w:cs="Arial"/>
          <w:sz w:val="18"/>
          <w:szCs w:val="18"/>
        </w:rPr>
        <w:t>Allstream</w:t>
      </w:r>
      <w:r w:rsidRPr="00001F62">
        <w:rPr>
          <w:rFonts w:ascii="Arial" w:hAnsi="Arial" w:cs="Arial"/>
          <w:sz w:val="18"/>
          <w:szCs w:val="18"/>
        </w:rPr>
        <w:t xml:space="preserve">’s and Customer’s </w:t>
      </w:r>
      <w:r w:rsidR="00B16C77" w:rsidRPr="00001F62">
        <w:rPr>
          <w:rFonts w:ascii="Arial" w:hAnsi="Arial" w:cs="Arial"/>
          <w:sz w:val="18"/>
          <w:szCs w:val="18"/>
        </w:rPr>
        <w:t>networks</w:t>
      </w:r>
      <w:r w:rsidRPr="00001F62">
        <w:rPr>
          <w:rFonts w:ascii="Arial" w:hAnsi="Arial" w:cs="Arial"/>
          <w:sz w:val="18"/>
          <w:szCs w:val="18"/>
        </w:rPr>
        <w:t xml:space="preserve">. </w:t>
      </w:r>
      <w:r w:rsidR="00FF1529">
        <w:rPr>
          <w:rFonts w:ascii="Arial" w:hAnsi="Arial" w:cs="Arial"/>
          <w:sz w:val="18"/>
          <w:szCs w:val="18"/>
        </w:rPr>
        <w:t>Allstream</w:t>
      </w:r>
      <w:r w:rsidR="00B16C77" w:rsidRPr="00001F62">
        <w:rPr>
          <w:rFonts w:ascii="Arial" w:hAnsi="Arial" w:cs="Arial"/>
          <w:sz w:val="18"/>
          <w:szCs w:val="18"/>
        </w:rPr>
        <w:t xml:space="preserve"> is responsible for service up to the UNI point, which is the default Demarcation</w:t>
      </w:r>
      <w:r w:rsidR="00B623D8">
        <w:rPr>
          <w:rFonts w:ascii="Arial" w:hAnsi="Arial" w:cs="Arial"/>
          <w:sz w:val="18"/>
          <w:szCs w:val="18"/>
        </w:rPr>
        <w:t xml:space="preserve"> Point</w:t>
      </w:r>
      <w:r w:rsidR="00D510C9" w:rsidRPr="00001F62">
        <w:rPr>
          <w:rFonts w:ascii="Arial" w:hAnsi="Arial" w:cs="Arial"/>
          <w:sz w:val="18"/>
          <w:szCs w:val="18"/>
        </w:rPr>
        <w:t>.</w:t>
      </w:r>
    </w:p>
    <w:p w14:paraId="4ED7DAE1" w14:textId="48853C6C" w:rsidR="00A30138" w:rsidRPr="00001F62" w:rsidRDefault="00A30138" w:rsidP="00947067">
      <w:pPr>
        <w:pStyle w:val="BodyTextIndent2"/>
        <w:numPr>
          <w:ilvl w:val="1"/>
          <w:numId w:val="3"/>
        </w:numPr>
        <w:tabs>
          <w:tab w:val="left" w:pos="6300"/>
        </w:tabs>
        <w:ind w:left="990" w:hanging="450"/>
        <w:rPr>
          <w:rFonts w:ascii="Arial" w:hAnsi="Arial" w:cs="Arial"/>
          <w:sz w:val="18"/>
          <w:szCs w:val="18"/>
        </w:rPr>
      </w:pPr>
      <w:r>
        <w:rPr>
          <w:rFonts w:ascii="Arial" w:hAnsi="Arial" w:cs="Arial"/>
          <w:b/>
          <w:sz w:val="18"/>
          <w:szCs w:val="18"/>
        </w:rPr>
        <w:t xml:space="preserve">Unprotected Service </w:t>
      </w:r>
      <w:r w:rsidR="000765AD">
        <w:rPr>
          <w:rFonts w:ascii="Arial" w:hAnsi="Arial" w:cs="Arial"/>
          <w:sz w:val="18"/>
          <w:szCs w:val="18"/>
        </w:rPr>
        <w:t>means</w:t>
      </w:r>
      <w:r>
        <w:rPr>
          <w:rFonts w:ascii="Arial" w:hAnsi="Arial" w:cs="Arial"/>
          <w:sz w:val="18"/>
          <w:szCs w:val="18"/>
        </w:rPr>
        <w:t xml:space="preserve"> an Ethernet which does not include a protection scheme that allows traffic to be rerouted in the event of a fiber cut or equipment failure.  </w:t>
      </w:r>
      <w:r w:rsidR="004A1F3A">
        <w:rPr>
          <w:rFonts w:ascii="Arial" w:hAnsi="Arial" w:cs="Arial"/>
          <w:sz w:val="18"/>
          <w:szCs w:val="18"/>
        </w:rPr>
        <w:t>Any S</w:t>
      </w:r>
      <w:r>
        <w:rPr>
          <w:rFonts w:ascii="Arial" w:hAnsi="Arial" w:cs="Arial"/>
          <w:sz w:val="18"/>
          <w:szCs w:val="18"/>
        </w:rPr>
        <w:t xml:space="preserve">ervice </w:t>
      </w:r>
      <w:r w:rsidR="004A1F3A">
        <w:rPr>
          <w:rFonts w:ascii="Arial" w:hAnsi="Arial" w:cs="Arial"/>
          <w:sz w:val="18"/>
          <w:szCs w:val="18"/>
        </w:rPr>
        <w:t xml:space="preserve">not </w:t>
      </w:r>
      <w:r w:rsidR="00B2671A">
        <w:rPr>
          <w:rFonts w:ascii="Arial" w:hAnsi="Arial" w:cs="Arial"/>
          <w:sz w:val="18"/>
          <w:szCs w:val="18"/>
        </w:rPr>
        <w:t xml:space="preserve">expressly </w:t>
      </w:r>
      <w:r w:rsidR="004A1F3A">
        <w:rPr>
          <w:rFonts w:ascii="Arial" w:hAnsi="Arial" w:cs="Arial"/>
          <w:sz w:val="18"/>
          <w:szCs w:val="18"/>
        </w:rPr>
        <w:t xml:space="preserve">designated as a Protected Service on the applicable </w:t>
      </w:r>
      <w:r>
        <w:rPr>
          <w:rFonts w:ascii="Arial" w:hAnsi="Arial" w:cs="Arial"/>
          <w:sz w:val="18"/>
          <w:szCs w:val="18"/>
        </w:rPr>
        <w:t>Service Order</w:t>
      </w:r>
      <w:r w:rsidR="004A1F3A">
        <w:rPr>
          <w:rFonts w:ascii="Arial" w:hAnsi="Arial" w:cs="Arial"/>
          <w:sz w:val="18"/>
          <w:szCs w:val="18"/>
        </w:rPr>
        <w:t xml:space="preserve"> shall be deemed an Unprotected Service</w:t>
      </w:r>
      <w:r>
        <w:rPr>
          <w:rFonts w:ascii="Arial" w:hAnsi="Arial" w:cs="Arial"/>
          <w:sz w:val="18"/>
          <w:szCs w:val="18"/>
        </w:rPr>
        <w:t>.</w:t>
      </w:r>
    </w:p>
    <w:p w14:paraId="49F4DACE" w14:textId="77777777" w:rsidR="00971463" w:rsidRPr="00001F62" w:rsidRDefault="001874D9" w:rsidP="00947067">
      <w:pPr>
        <w:pStyle w:val="BodyTextIndent2"/>
        <w:numPr>
          <w:ilvl w:val="1"/>
          <w:numId w:val="3"/>
        </w:numPr>
        <w:tabs>
          <w:tab w:val="left" w:pos="6300"/>
        </w:tabs>
        <w:ind w:left="990" w:hanging="450"/>
        <w:rPr>
          <w:rFonts w:ascii="Arial" w:hAnsi="Arial" w:cs="Arial"/>
          <w:sz w:val="18"/>
          <w:szCs w:val="18"/>
        </w:rPr>
      </w:pPr>
      <w:r w:rsidRPr="00001F62">
        <w:rPr>
          <w:rFonts w:ascii="Arial" w:hAnsi="Arial" w:cs="Arial"/>
          <w:b/>
          <w:sz w:val="18"/>
          <w:szCs w:val="18"/>
        </w:rPr>
        <w:t>VLAN</w:t>
      </w:r>
      <w:r w:rsidRPr="00001F62">
        <w:rPr>
          <w:rFonts w:ascii="Arial" w:hAnsi="Arial" w:cs="Arial"/>
          <w:sz w:val="18"/>
          <w:szCs w:val="18"/>
        </w:rPr>
        <w:t xml:space="preserve"> </w:t>
      </w:r>
      <w:r w:rsidR="000765AD">
        <w:rPr>
          <w:rFonts w:ascii="Arial" w:hAnsi="Arial" w:cs="Arial"/>
          <w:sz w:val="18"/>
          <w:szCs w:val="18"/>
        </w:rPr>
        <w:t xml:space="preserve">means </w:t>
      </w:r>
      <w:r w:rsidRPr="00001F62">
        <w:rPr>
          <w:rFonts w:ascii="Arial" w:hAnsi="Arial" w:cs="Arial"/>
          <w:sz w:val="18"/>
          <w:szCs w:val="18"/>
        </w:rPr>
        <w:t>Virtual Local Area Network, a network configuration that allows a group of hosts to communicate as if they were attached to the same wire, regardless of their physical location configured using the IEEE 802.1Q standard.</w:t>
      </w:r>
    </w:p>
    <w:bookmarkEnd w:id="4"/>
    <w:p w14:paraId="74169A2E" w14:textId="77777777" w:rsidR="00C214D7" w:rsidRPr="00001F62" w:rsidRDefault="00C214D7" w:rsidP="00C214D7">
      <w:pPr>
        <w:pStyle w:val="BodyTextIndent2"/>
        <w:tabs>
          <w:tab w:val="left" w:pos="6300"/>
        </w:tabs>
        <w:spacing w:after="0"/>
        <w:ind w:left="540" w:firstLine="0"/>
        <w:rPr>
          <w:rFonts w:ascii="Arial" w:hAnsi="Arial" w:cs="Arial"/>
          <w:sz w:val="18"/>
          <w:szCs w:val="18"/>
        </w:rPr>
      </w:pPr>
    </w:p>
    <w:p w14:paraId="2225CC5A" w14:textId="34984589" w:rsidR="00826586" w:rsidRDefault="00826586" w:rsidP="00C214D7">
      <w:pPr>
        <w:pStyle w:val="BodyTextIndent2"/>
        <w:numPr>
          <w:ilvl w:val="0"/>
          <w:numId w:val="3"/>
        </w:numPr>
        <w:tabs>
          <w:tab w:val="left" w:pos="6300"/>
        </w:tabs>
        <w:spacing w:after="0"/>
        <w:ind w:left="540" w:hanging="540"/>
        <w:rPr>
          <w:rFonts w:ascii="Arial" w:hAnsi="Arial" w:cs="Arial"/>
          <w:sz w:val="18"/>
          <w:szCs w:val="18"/>
        </w:rPr>
      </w:pPr>
      <w:r w:rsidRPr="00001F62">
        <w:rPr>
          <w:rFonts w:ascii="Arial" w:hAnsi="Arial" w:cs="Arial"/>
          <w:b/>
          <w:sz w:val="18"/>
          <w:szCs w:val="18"/>
        </w:rPr>
        <w:t xml:space="preserve">ETHERNET SERVICE </w:t>
      </w:r>
      <w:r w:rsidR="00D510C9" w:rsidRPr="00001F62">
        <w:rPr>
          <w:rFonts w:ascii="Arial" w:hAnsi="Arial" w:cs="Arial"/>
          <w:b/>
          <w:sz w:val="18"/>
          <w:szCs w:val="18"/>
        </w:rPr>
        <w:t>DESCRIPTION</w:t>
      </w:r>
      <w:r w:rsidR="001874D9" w:rsidRPr="00001F62">
        <w:rPr>
          <w:rFonts w:ascii="Arial" w:hAnsi="Arial" w:cs="Arial"/>
          <w:sz w:val="18"/>
          <w:szCs w:val="18"/>
        </w:rPr>
        <w:t xml:space="preserve">.  </w:t>
      </w:r>
      <w:r w:rsidR="00FF1529">
        <w:rPr>
          <w:rFonts w:ascii="Arial" w:hAnsi="Arial" w:cs="Arial"/>
          <w:sz w:val="18"/>
          <w:szCs w:val="18"/>
        </w:rPr>
        <w:t>Allstream</w:t>
      </w:r>
      <w:r w:rsidR="00D510C9" w:rsidRPr="00001F62">
        <w:rPr>
          <w:rFonts w:ascii="Arial" w:hAnsi="Arial" w:cs="Arial"/>
          <w:sz w:val="18"/>
          <w:szCs w:val="18"/>
        </w:rPr>
        <w:t xml:space="preserve"> Ethernet </w:t>
      </w:r>
      <w:r w:rsidR="00982F4A">
        <w:rPr>
          <w:rFonts w:ascii="Arial" w:hAnsi="Arial" w:cs="Arial"/>
          <w:sz w:val="18"/>
          <w:szCs w:val="18"/>
        </w:rPr>
        <w:t>S</w:t>
      </w:r>
      <w:r w:rsidR="00D510C9" w:rsidRPr="00001F62">
        <w:rPr>
          <w:rFonts w:ascii="Arial" w:hAnsi="Arial" w:cs="Arial"/>
          <w:sz w:val="18"/>
          <w:szCs w:val="18"/>
        </w:rPr>
        <w:t xml:space="preserve">ervices provide dedicated or shared connectivity </w:t>
      </w:r>
      <w:r w:rsidR="0005312C" w:rsidRPr="00001F62">
        <w:rPr>
          <w:rFonts w:ascii="Arial" w:hAnsi="Arial" w:cs="Arial"/>
          <w:sz w:val="18"/>
          <w:szCs w:val="18"/>
        </w:rPr>
        <w:t>for transport</w:t>
      </w:r>
      <w:r w:rsidR="00D510C9" w:rsidRPr="00001F62">
        <w:rPr>
          <w:rFonts w:ascii="Arial" w:hAnsi="Arial" w:cs="Arial"/>
          <w:sz w:val="18"/>
          <w:szCs w:val="18"/>
        </w:rPr>
        <w:t xml:space="preserve"> of voice, data, video or other forms of communication</w:t>
      </w:r>
      <w:r w:rsidR="00B7617C" w:rsidRPr="00001F62">
        <w:rPr>
          <w:rFonts w:ascii="Arial" w:hAnsi="Arial" w:cs="Arial"/>
          <w:sz w:val="18"/>
          <w:szCs w:val="18"/>
        </w:rPr>
        <w:t>s</w:t>
      </w:r>
      <w:r w:rsidR="00D510C9" w:rsidRPr="00001F62">
        <w:rPr>
          <w:rFonts w:ascii="Arial" w:hAnsi="Arial" w:cs="Arial"/>
          <w:sz w:val="18"/>
          <w:szCs w:val="18"/>
        </w:rPr>
        <w:t xml:space="preserve"> traffic. </w:t>
      </w:r>
      <w:r w:rsidR="00982F4A">
        <w:rPr>
          <w:rFonts w:ascii="Arial" w:hAnsi="Arial" w:cs="Arial"/>
          <w:sz w:val="18"/>
          <w:szCs w:val="18"/>
        </w:rPr>
        <w:t>Ethernet S</w:t>
      </w:r>
      <w:r w:rsidRPr="00001F62">
        <w:rPr>
          <w:rFonts w:ascii="Arial" w:hAnsi="Arial" w:cs="Arial"/>
          <w:sz w:val="18"/>
          <w:szCs w:val="18"/>
        </w:rPr>
        <w:t xml:space="preserve">ervice supports transmission speeds from 10Mbps up to </w:t>
      </w:r>
      <w:r w:rsidRPr="00001F62">
        <w:rPr>
          <w:rFonts w:ascii="Arial" w:hAnsi="Arial" w:cs="Arial"/>
          <w:sz w:val="18"/>
          <w:szCs w:val="18"/>
        </w:rPr>
        <w:lastRenderedPageBreak/>
        <w:t>1</w:t>
      </w:r>
      <w:r w:rsidR="00791F6A">
        <w:rPr>
          <w:rFonts w:ascii="Arial" w:hAnsi="Arial" w:cs="Arial"/>
          <w:sz w:val="18"/>
          <w:szCs w:val="18"/>
        </w:rPr>
        <w:t>0</w:t>
      </w:r>
      <w:r w:rsidR="00A00D0B" w:rsidRPr="00001F62">
        <w:rPr>
          <w:rFonts w:ascii="Arial" w:hAnsi="Arial" w:cs="Arial"/>
          <w:sz w:val="18"/>
          <w:szCs w:val="18"/>
        </w:rPr>
        <w:t>0</w:t>
      </w:r>
      <w:r w:rsidRPr="00001F62">
        <w:rPr>
          <w:rFonts w:ascii="Arial" w:hAnsi="Arial" w:cs="Arial"/>
          <w:sz w:val="18"/>
          <w:szCs w:val="18"/>
        </w:rPr>
        <w:t xml:space="preserve">Gbps. </w:t>
      </w:r>
      <w:r w:rsidR="00982F4A">
        <w:rPr>
          <w:rFonts w:ascii="Arial" w:hAnsi="Arial" w:cs="Arial"/>
          <w:sz w:val="18"/>
          <w:szCs w:val="18"/>
        </w:rPr>
        <w:t xml:space="preserve">Ethernet </w:t>
      </w:r>
      <w:r w:rsidRPr="00001F62">
        <w:rPr>
          <w:rFonts w:ascii="Arial" w:hAnsi="Arial" w:cs="Arial"/>
          <w:sz w:val="18"/>
          <w:szCs w:val="18"/>
        </w:rPr>
        <w:t xml:space="preserve">Service terminates at the NNI or UNI </w:t>
      </w:r>
      <w:r w:rsidR="00B7617C" w:rsidRPr="00001F62">
        <w:rPr>
          <w:rFonts w:ascii="Arial" w:hAnsi="Arial" w:cs="Arial"/>
          <w:sz w:val="18"/>
          <w:szCs w:val="18"/>
        </w:rPr>
        <w:t>port(s) typically located in a C</w:t>
      </w:r>
      <w:r w:rsidRPr="00001F62">
        <w:rPr>
          <w:rFonts w:ascii="Arial" w:hAnsi="Arial" w:cs="Arial"/>
          <w:sz w:val="18"/>
          <w:szCs w:val="18"/>
        </w:rPr>
        <w:t>ustomer’s common telecommunications facility or meet-me point</w:t>
      </w:r>
      <w:r w:rsidR="00982F4A">
        <w:rPr>
          <w:rFonts w:ascii="Arial" w:hAnsi="Arial" w:cs="Arial"/>
          <w:sz w:val="18"/>
          <w:szCs w:val="18"/>
        </w:rPr>
        <w:t>, and</w:t>
      </w:r>
      <w:r w:rsidRPr="00001F62">
        <w:rPr>
          <w:rFonts w:ascii="Arial" w:hAnsi="Arial" w:cs="Arial"/>
          <w:sz w:val="18"/>
          <w:szCs w:val="18"/>
        </w:rPr>
        <w:t xml:space="preserve"> meet IEEE 802.3 standards and use 802.1Q VLAN tagging and stacking to support certain configurations. In general, the</w:t>
      </w:r>
      <w:r w:rsidR="0005312C" w:rsidRPr="00001F62">
        <w:rPr>
          <w:rFonts w:ascii="Arial" w:hAnsi="Arial" w:cs="Arial"/>
          <w:sz w:val="18"/>
          <w:szCs w:val="18"/>
        </w:rPr>
        <w:t xml:space="preserve"> s</w:t>
      </w:r>
      <w:r w:rsidRPr="00001F62">
        <w:rPr>
          <w:rFonts w:ascii="Arial" w:hAnsi="Arial" w:cs="Arial"/>
          <w:sz w:val="18"/>
          <w:szCs w:val="18"/>
        </w:rPr>
        <w:t>ervice is based on terminology and attributes defined and used</w:t>
      </w:r>
      <w:r w:rsidR="0005312C" w:rsidRPr="00001F62">
        <w:rPr>
          <w:rFonts w:ascii="Arial" w:hAnsi="Arial" w:cs="Arial"/>
          <w:sz w:val="18"/>
          <w:szCs w:val="18"/>
        </w:rPr>
        <w:t xml:space="preserve"> by the </w:t>
      </w:r>
      <w:r w:rsidRPr="00001F62">
        <w:rPr>
          <w:rFonts w:ascii="Arial" w:hAnsi="Arial" w:cs="Arial"/>
          <w:sz w:val="18"/>
          <w:szCs w:val="18"/>
        </w:rPr>
        <w:t>Metro Ethernet Forum</w:t>
      </w:r>
      <w:r w:rsidR="0005312C" w:rsidRPr="00001F62">
        <w:rPr>
          <w:rFonts w:ascii="Arial" w:hAnsi="Arial" w:cs="Arial"/>
          <w:sz w:val="18"/>
          <w:szCs w:val="18"/>
        </w:rPr>
        <w:t xml:space="preserve"> (MEF</w:t>
      </w:r>
      <w:r w:rsidRPr="00001F62">
        <w:rPr>
          <w:rFonts w:ascii="Arial" w:hAnsi="Arial" w:cs="Arial"/>
          <w:sz w:val="18"/>
          <w:szCs w:val="18"/>
        </w:rPr>
        <w:t>).</w:t>
      </w:r>
      <w:r w:rsidR="001874D9" w:rsidRPr="00001F62">
        <w:rPr>
          <w:rFonts w:ascii="Arial" w:hAnsi="Arial" w:cs="Arial"/>
          <w:sz w:val="18"/>
          <w:szCs w:val="18"/>
        </w:rPr>
        <w:t xml:space="preserve">  </w:t>
      </w:r>
      <w:r w:rsidR="00C77FA2">
        <w:rPr>
          <w:rFonts w:ascii="Arial" w:hAnsi="Arial" w:cs="Arial"/>
          <w:sz w:val="18"/>
          <w:szCs w:val="18"/>
        </w:rPr>
        <w:t>Ethernet S</w:t>
      </w:r>
      <w:r w:rsidRPr="00001F62">
        <w:rPr>
          <w:rFonts w:ascii="Arial" w:hAnsi="Arial" w:cs="Arial"/>
          <w:sz w:val="18"/>
          <w:szCs w:val="18"/>
        </w:rPr>
        <w:t xml:space="preserve">ervice generally follows the </w:t>
      </w:r>
      <w:r w:rsidR="0005312C" w:rsidRPr="00001F62">
        <w:rPr>
          <w:rFonts w:ascii="Arial" w:hAnsi="Arial" w:cs="Arial"/>
          <w:sz w:val="18"/>
          <w:szCs w:val="18"/>
        </w:rPr>
        <w:t>MEF</w:t>
      </w:r>
      <w:r w:rsidRPr="00001F62">
        <w:rPr>
          <w:rFonts w:ascii="Arial" w:hAnsi="Arial" w:cs="Arial"/>
          <w:sz w:val="18"/>
          <w:szCs w:val="18"/>
        </w:rPr>
        <w:t xml:space="preserve"> definition of EPL and EVPL network configurations</w:t>
      </w:r>
      <w:r w:rsidR="00C77FA2">
        <w:rPr>
          <w:rFonts w:ascii="Arial" w:hAnsi="Arial" w:cs="Arial"/>
          <w:sz w:val="18"/>
          <w:szCs w:val="18"/>
        </w:rPr>
        <w:t xml:space="preserve"> and </w:t>
      </w:r>
      <w:r w:rsidR="00D510C9" w:rsidRPr="00001F62">
        <w:rPr>
          <w:rFonts w:ascii="Arial" w:hAnsi="Arial" w:cs="Arial"/>
          <w:sz w:val="18"/>
          <w:szCs w:val="18"/>
        </w:rPr>
        <w:t xml:space="preserve">can be </w:t>
      </w:r>
      <w:r w:rsidR="008C22F4" w:rsidRPr="00001F62">
        <w:rPr>
          <w:rFonts w:ascii="Arial" w:hAnsi="Arial" w:cs="Arial"/>
          <w:sz w:val="18"/>
          <w:szCs w:val="18"/>
        </w:rPr>
        <w:t>specified on any Service Order</w:t>
      </w:r>
      <w:r w:rsidR="0005312C" w:rsidRPr="00001F62">
        <w:rPr>
          <w:rFonts w:ascii="Arial" w:hAnsi="Arial" w:cs="Arial"/>
          <w:sz w:val="18"/>
          <w:szCs w:val="18"/>
        </w:rPr>
        <w:t xml:space="preserve"> in</w:t>
      </w:r>
      <w:r w:rsidR="00D510C9" w:rsidRPr="00001F62">
        <w:rPr>
          <w:rFonts w:ascii="Arial" w:hAnsi="Arial" w:cs="Arial"/>
          <w:sz w:val="18"/>
          <w:szCs w:val="18"/>
        </w:rPr>
        <w:t xml:space="preserve"> any of the following</w:t>
      </w:r>
      <w:r w:rsidR="00430B99" w:rsidRPr="00001F62">
        <w:rPr>
          <w:rFonts w:ascii="Arial" w:hAnsi="Arial" w:cs="Arial"/>
          <w:sz w:val="18"/>
          <w:szCs w:val="18"/>
        </w:rPr>
        <w:t xml:space="preserve"> configurations</w:t>
      </w:r>
      <w:r w:rsidR="00D510C9" w:rsidRPr="00001F62">
        <w:rPr>
          <w:rFonts w:ascii="Arial" w:hAnsi="Arial" w:cs="Arial"/>
          <w:sz w:val="18"/>
          <w:szCs w:val="18"/>
        </w:rPr>
        <w:t>:</w:t>
      </w:r>
    </w:p>
    <w:p w14:paraId="1F1D5311" w14:textId="77777777" w:rsidR="00C214D7" w:rsidRPr="00C214D7" w:rsidRDefault="00C214D7" w:rsidP="00C214D7">
      <w:pPr>
        <w:pStyle w:val="BodyTextIndent2"/>
        <w:tabs>
          <w:tab w:val="left" w:pos="6300"/>
        </w:tabs>
        <w:spacing w:after="0"/>
        <w:ind w:left="994" w:firstLine="0"/>
        <w:rPr>
          <w:rFonts w:ascii="Arial" w:hAnsi="Arial" w:cs="Arial"/>
          <w:sz w:val="18"/>
          <w:szCs w:val="18"/>
        </w:rPr>
      </w:pPr>
    </w:p>
    <w:p w14:paraId="430879C2" w14:textId="77777777" w:rsidR="001874D9" w:rsidRPr="00001F62" w:rsidRDefault="00430B99" w:rsidP="00C214D7">
      <w:pPr>
        <w:pStyle w:val="BodyTextIndent2"/>
        <w:numPr>
          <w:ilvl w:val="1"/>
          <w:numId w:val="3"/>
        </w:numPr>
        <w:tabs>
          <w:tab w:val="left" w:pos="6300"/>
        </w:tabs>
        <w:ind w:left="990" w:hanging="450"/>
        <w:rPr>
          <w:rFonts w:ascii="Arial" w:hAnsi="Arial" w:cs="Arial"/>
          <w:sz w:val="18"/>
          <w:szCs w:val="18"/>
        </w:rPr>
      </w:pPr>
      <w:r w:rsidRPr="00001F62">
        <w:rPr>
          <w:rFonts w:ascii="Arial" w:hAnsi="Arial" w:cs="Arial"/>
          <w:b/>
          <w:sz w:val="18"/>
          <w:szCs w:val="18"/>
        </w:rPr>
        <w:t>Ethernet Service Configurations</w:t>
      </w:r>
      <w:r w:rsidR="001874D9" w:rsidRPr="00001F62">
        <w:rPr>
          <w:rFonts w:ascii="Arial" w:hAnsi="Arial" w:cs="Arial"/>
          <w:sz w:val="18"/>
          <w:szCs w:val="18"/>
        </w:rPr>
        <w:t>:</w:t>
      </w:r>
    </w:p>
    <w:p w14:paraId="3733E55D" w14:textId="77777777" w:rsidR="001874D9" w:rsidRPr="00001F62" w:rsidRDefault="001874D9" w:rsidP="001874D9">
      <w:pPr>
        <w:pStyle w:val="ListParagraph"/>
        <w:numPr>
          <w:ilvl w:val="2"/>
          <w:numId w:val="3"/>
        </w:numPr>
        <w:tabs>
          <w:tab w:val="num" w:pos="1710"/>
        </w:tabs>
        <w:spacing w:before="240" w:line="240" w:lineRule="auto"/>
        <w:contextualSpacing w:val="0"/>
        <w:jc w:val="both"/>
        <w:rPr>
          <w:rFonts w:ascii="Arial" w:hAnsi="Arial" w:cs="Arial"/>
          <w:sz w:val="18"/>
          <w:szCs w:val="18"/>
        </w:rPr>
      </w:pPr>
      <w:r w:rsidRPr="00001F62">
        <w:rPr>
          <w:rFonts w:ascii="Arial" w:hAnsi="Arial" w:cs="Arial"/>
          <w:b/>
          <w:sz w:val="18"/>
          <w:szCs w:val="18"/>
        </w:rPr>
        <w:t>E-LINE</w:t>
      </w:r>
      <w:r w:rsidRPr="00001F62">
        <w:rPr>
          <w:rFonts w:ascii="Arial" w:hAnsi="Arial" w:cs="Arial"/>
          <w:sz w:val="18"/>
          <w:szCs w:val="18"/>
        </w:rPr>
        <w:t xml:space="preserve">:  </w:t>
      </w:r>
      <w:r w:rsidR="00AD3EE5">
        <w:rPr>
          <w:rFonts w:ascii="Arial" w:hAnsi="Arial" w:cs="Arial"/>
          <w:sz w:val="18"/>
          <w:szCs w:val="18"/>
        </w:rPr>
        <w:t>an Ethernet private line (“</w:t>
      </w:r>
      <w:r w:rsidR="00AD3EE5" w:rsidRPr="00AD3EE5">
        <w:rPr>
          <w:rFonts w:ascii="Arial" w:hAnsi="Arial" w:cs="Arial"/>
          <w:b/>
          <w:sz w:val="18"/>
          <w:szCs w:val="18"/>
        </w:rPr>
        <w:t>EPL</w:t>
      </w:r>
      <w:r w:rsidR="00AD3EE5">
        <w:rPr>
          <w:rFonts w:ascii="Arial" w:hAnsi="Arial" w:cs="Arial"/>
          <w:sz w:val="18"/>
          <w:szCs w:val="18"/>
        </w:rPr>
        <w:t>”)</w:t>
      </w:r>
      <w:r w:rsidR="00A00D0B" w:rsidRPr="00001F62">
        <w:rPr>
          <w:rFonts w:ascii="Arial" w:hAnsi="Arial" w:cs="Arial"/>
          <w:sz w:val="18"/>
          <w:szCs w:val="18"/>
        </w:rPr>
        <w:t xml:space="preserve"> </w:t>
      </w:r>
      <w:r w:rsidR="00D433C6">
        <w:rPr>
          <w:rFonts w:ascii="Arial" w:hAnsi="Arial" w:cs="Arial"/>
          <w:sz w:val="18"/>
          <w:szCs w:val="18"/>
        </w:rPr>
        <w:t>M</w:t>
      </w:r>
      <w:r w:rsidR="00EC6DFF">
        <w:rPr>
          <w:rFonts w:ascii="Arial" w:hAnsi="Arial" w:cs="Arial"/>
          <w:sz w:val="18"/>
          <w:szCs w:val="18"/>
        </w:rPr>
        <w:t xml:space="preserve">etro or </w:t>
      </w:r>
      <w:r w:rsidR="00D433C6">
        <w:rPr>
          <w:rFonts w:ascii="Arial" w:hAnsi="Arial" w:cs="Arial"/>
          <w:sz w:val="18"/>
          <w:szCs w:val="18"/>
        </w:rPr>
        <w:t>I</w:t>
      </w:r>
      <w:r w:rsidR="00EC6DFF">
        <w:rPr>
          <w:rFonts w:ascii="Arial" w:hAnsi="Arial" w:cs="Arial"/>
          <w:sz w:val="18"/>
          <w:szCs w:val="18"/>
        </w:rPr>
        <w:t xml:space="preserve">ntercity </w:t>
      </w:r>
      <w:r w:rsidR="00A00D0B" w:rsidRPr="00001F62">
        <w:rPr>
          <w:rFonts w:ascii="Arial" w:hAnsi="Arial" w:cs="Arial"/>
          <w:sz w:val="18"/>
          <w:szCs w:val="18"/>
        </w:rPr>
        <w:t>service comprised of a UNI at each Customer site connected via an E</w:t>
      </w:r>
      <w:r w:rsidR="00AD3EE5">
        <w:rPr>
          <w:rFonts w:ascii="Arial" w:hAnsi="Arial" w:cs="Arial"/>
          <w:sz w:val="18"/>
          <w:szCs w:val="18"/>
        </w:rPr>
        <w:t>thernet virtual circuit (“</w:t>
      </w:r>
      <w:r w:rsidR="00AD3EE5" w:rsidRPr="00AD3EE5">
        <w:rPr>
          <w:rFonts w:ascii="Arial" w:hAnsi="Arial" w:cs="Arial"/>
          <w:b/>
          <w:sz w:val="18"/>
          <w:szCs w:val="18"/>
        </w:rPr>
        <w:t>EVC</w:t>
      </w:r>
      <w:r w:rsidR="00AD3EE5">
        <w:rPr>
          <w:rFonts w:ascii="Arial" w:hAnsi="Arial" w:cs="Arial"/>
          <w:sz w:val="18"/>
          <w:szCs w:val="18"/>
        </w:rPr>
        <w:t>”)</w:t>
      </w:r>
      <w:r w:rsidR="00A00D0B" w:rsidRPr="00001F62">
        <w:rPr>
          <w:rFonts w:ascii="Arial" w:hAnsi="Arial" w:cs="Arial"/>
          <w:sz w:val="18"/>
          <w:szCs w:val="18"/>
        </w:rPr>
        <w:t xml:space="preserve"> providing</w:t>
      </w:r>
      <w:r w:rsidRPr="00001F62">
        <w:rPr>
          <w:rFonts w:ascii="Arial" w:hAnsi="Arial" w:cs="Arial"/>
          <w:sz w:val="18"/>
          <w:szCs w:val="18"/>
        </w:rPr>
        <w:t xml:space="preserve"> point-to-point Ethernet transport </w:t>
      </w:r>
      <w:r w:rsidR="00B7268A" w:rsidRPr="00001F62">
        <w:rPr>
          <w:rFonts w:ascii="Arial" w:hAnsi="Arial" w:cs="Arial"/>
          <w:sz w:val="18"/>
          <w:szCs w:val="18"/>
        </w:rPr>
        <w:t>services or an E</w:t>
      </w:r>
      <w:r w:rsidR="00936A33">
        <w:rPr>
          <w:rFonts w:ascii="Arial" w:hAnsi="Arial" w:cs="Arial"/>
          <w:sz w:val="18"/>
          <w:szCs w:val="18"/>
        </w:rPr>
        <w:t xml:space="preserve">thernet </w:t>
      </w:r>
      <w:r w:rsidR="00A30138">
        <w:rPr>
          <w:rFonts w:ascii="Arial" w:hAnsi="Arial" w:cs="Arial"/>
          <w:sz w:val="18"/>
          <w:szCs w:val="18"/>
        </w:rPr>
        <w:t>virtual private line (“</w:t>
      </w:r>
      <w:r w:rsidR="00A30138" w:rsidRPr="00A30138">
        <w:rPr>
          <w:rFonts w:ascii="Arial" w:hAnsi="Arial" w:cs="Arial"/>
          <w:b/>
          <w:sz w:val="18"/>
          <w:szCs w:val="18"/>
        </w:rPr>
        <w:t>E</w:t>
      </w:r>
      <w:r w:rsidR="00B7268A" w:rsidRPr="00A30138">
        <w:rPr>
          <w:rFonts w:ascii="Arial" w:hAnsi="Arial" w:cs="Arial"/>
          <w:b/>
          <w:sz w:val="18"/>
          <w:szCs w:val="18"/>
        </w:rPr>
        <w:t>VPL</w:t>
      </w:r>
      <w:r w:rsidR="00A30138">
        <w:rPr>
          <w:rFonts w:ascii="Arial" w:hAnsi="Arial" w:cs="Arial"/>
          <w:sz w:val="18"/>
          <w:szCs w:val="18"/>
        </w:rPr>
        <w:t>”)</w:t>
      </w:r>
      <w:r w:rsidR="00B7268A" w:rsidRPr="00001F62">
        <w:rPr>
          <w:rFonts w:ascii="Arial" w:hAnsi="Arial" w:cs="Arial"/>
          <w:sz w:val="18"/>
          <w:szCs w:val="18"/>
        </w:rPr>
        <w:t xml:space="preserve"> service comprised of an aggregation UNI or NNI at one site connecting multiple UNIs</w:t>
      </w:r>
      <w:r w:rsidR="00B7268A" w:rsidRPr="00001F62">
        <w:rPr>
          <w:rFonts w:ascii="Arial" w:hAnsi="Arial" w:cs="Arial"/>
          <w:i/>
          <w:sz w:val="18"/>
          <w:szCs w:val="18"/>
        </w:rPr>
        <w:t xml:space="preserve"> </w:t>
      </w:r>
      <w:r w:rsidR="00B7268A" w:rsidRPr="00001F62">
        <w:rPr>
          <w:rFonts w:ascii="Arial" w:hAnsi="Arial" w:cs="Arial"/>
          <w:sz w:val="18"/>
          <w:szCs w:val="18"/>
        </w:rPr>
        <w:t>which serves</w:t>
      </w:r>
      <w:r w:rsidR="00CF1176" w:rsidRPr="00001F62">
        <w:rPr>
          <w:rFonts w:ascii="Arial" w:hAnsi="Arial" w:cs="Arial"/>
          <w:sz w:val="18"/>
          <w:szCs w:val="18"/>
        </w:rPr>
        <w:t xml:space="preserve"> to aggregate multiple C</w:t>
      </w:r>
      <w:r w:rsidRPr="00001F62">
        <w:rPr>
          <w:rFonts w:ascii="Arial" w:hAnsi="Arial" w:cs="Arial"/>
          <w:sz w:val="18"/>
          <w:szCs w:val="18"/>
        </w:rPr>
        <w:t>ustomer locations to a central hub location</w:t>
      </w:r>
      <w:r w:rsidR="00B7268A" w:rsidRPr="00001F62">
        <w:rPr>
          <w:rFonts w:ascii="Arial" w:hAnsi="Arial" w:cs="Arial"/>
          <w:sz w:val="18"/>
          <w:szCs w:val="18"/>
        </w:rPr>
        <w:t xml:space="preserve"> in a point to multipoint configuration.</w:t>
      </w:r>
    </w:p>
    <w:p w14:paraId="5CF2EB1D" w14:textId="5B6968BC" w:rsidR="0058330D" w:rsidRPr="0058330D" w:rsidRDefault="001874D9" w:rsidP="0058330D">
      <w:pPr>
        <w:pStyle w:val="ListParagraph"/>
        <w:numPr>
          <w:ilvl w:val="2"/>
          <w:numId w:val="3"/>
        </w:numPr>
        <w:tabs>
          <w:tab w:val="num" w:pos="1710"/>
        </w:tabs>
        <w:spacing w:before="240"/>
        <w:jc w:val="both"/>
        <w:rPr>
          <w:rFonts w:ascii="Arial" w:hAnsi="Arial" w:cs="Arial"/>
          <w:sz w:val="18"/>
          <w:szCs w:val="18"/>
        </w:rPr>
      </w:pPr>
      <w:r w:rsidRPr="00001F62">
        <w:rPr>
          <w:rFonts w:ascii="Arial" w:hAnsi="Arial" w:cs="Arial"/>
          <w:b/>
          <w:sz w:val="18"/>
          <w:szCs w:val="18"/>
        </w:rPr>
        <w:t>E</w:t>
      </w:r>
      <w:r w:rsidRPr="009F0237">
        <w:rPr>
          <w:rFonts w:ascii="Arial" w:hAnsi="Arial" w:cs="Arial"/>
          <w:b/>
          <w:sz w:val="18"/>
          <w:szCs w:val="18"/>
        </w:rPr>
        <w:t>-LAN:</w:t>
      </w:r>
      <w:r w:rsidRPr="009F0237">
        <w:rPr>
          <w:rFonts w:ascii="Arial" w:hAnsi="Arial" w:cs="Arial"/>
          <w:sz w:val="18"/>
          <w:szCs w:val="18"/>
        </w:rPr>
        <w:t xml:space="preserve">  </w:t>
      </w:r>
      <w:r w:rsidR="00B7268A" w:rsidRPr="009F0237">
        <w:rPr>
          <w:rFonts w:ascii="Arial" w:hAnsi="Arial" w:cs="Arial"/>
          <w:sz w:val="18"/>
          <w:szCs w:val="18"/>
        </w:rPr>
        <w:t xml:space="preserve">a meshed </w:t>
      </w:r>
      <w:r w:rsidR="00D433C6" w:rsidRPr="009F0237">
        <w:rPr>
          <w:rFonts w:ascii="Arial" w:hAnsi="Arial" w:cs="Arial"/>
          <w:sz w:val="18"/>
          <w:szCs w:val="18"/>
        </w:rPr>
        <w:t>M</w:t>
      </w:r>
      <w:r w:rsidR="00EC6DFF" w:rsidRPr="009F0237">
        <w:rPr>
          <w:rFonts w:ascii="Arial" w:hAnsi="Arial" w:cs="Arial"/>
          <w:sz w:val="18"/>
          <w:szCs w:val="18"/>
        </w:rPr>
        <w:t xml:space="preserve">etro or </w:t>
      </w:r>
      <w:r w:rsidR="00D433C6" w:rsidRPr="009F0237">
        <w:rPr>
          <w:rFonts w:ascii="Arial" w:hAnsi="Arial" w:cs="Arial"/>
          <w:sz w:val="18"/>
          <w:szCs w:val="18"/>
        </w:rPr>
        <w:t>I</w:t>
      </w:r>
      <w:r w:rsidR="00EC6DFF" w:rsidRPr="009F0237">
        <w:rPr>
          <w:rFonts w:ascii="Arial" w:hAnsi="Arial" w:cs="Arial"/>
          <w:sz w:val="18"/>
          <w:szCs w:val="18"/>
        </w:rPr>
        <w:t xml:space="preserve">ntercity </w:t>
      </w:r>
      <w:r w:rsidR="00B7268A" w:rsidRPr="009F0237">
        <w:rPr>
          <w:rFonts w:ascii="Arial" w:hAnsi="Arial" w:cs="Arial"/>
          <w:sz w:val="18"/>
          <w:szCs w:val="18"/>
        </w:rPr>
        <w:t xml:space="preserve">service comprised of a UNI at each of three </w:t>
      </w:r>
      <w:r w:rsidR="00B94FCF" w:rsidRPr="009F0237">
        <w:rPr>
          <w:rFonts w:ascii="Arial" w:hAnsi="Arial" w:cs="Arial"/>
          <w:sz w:val="18"/>
          <w:szCs w:val="18"/>
        </w:rPr>
        <w:t>or</w:t>
      </w:r>
      <w:r w:rsidR="00B7268A" w:rsidRPr="009F0237">
        <w:rPr>
          <w:rFonts w:ascii="Arial" w:hAnsi="Arial" w:cs="Arial"/>
          <w:sz w:val="18"/>
          <w:szCs w:val="18"/>
        </w:rPr>
        <w:t xml:space="preserve"> more Customer sites providing </w:t>
      </w:r>
      <w:r w:rsidRPr="009F0237">
        <w:rPr>
          <w:rFonts w:ascii="Arial" w:hAnsi="Arial" w:cs="Arial"/>
          <w:sz w:val="18"/>
          <w:szCs w:val="18"/>
        </w:rPr>
        <w:t xml:space="preserve">multipoint-to-multipoint Ethernet transport </w:t>
      </w:r>
      <w:r w:rsidR="00AD3EE5" w:rsidRPr="009F0237">
        <w:rPr>
          <w:rFonts w:ascii="Arial" w:hAnsi="Arial" w:cs="Arial"/>
          <w:sz w:val="18"/>
          <w:szCs w:val="18"/>
        </w:rPr>
        <w:t>between three or more Customer l</w:t>
      </w:r>
      <w:r w:rsidRPr="009F0237">
        <w:rPr>
          <w:rFonts w:ascii="Arial" w:hAnsi="Arial" w:cs="Arial"/>
          <w:sz w:val="18"/>
          <w:szCs w:val="18"/>
        </w:rPr>
        <w:t xml:space="preserve">ocations.  </w:t>
      </w:r>
      <w:r w:rsidR="00A61751" w:rsidRPr="009F0237">
        <w:rPr>
          <w:rFonts w:ascii="Arial" w:hAnsi="Arial" w:cs="Arial"/>
          <w:sz w:val="18"/>
          <w:szCs w:val="18"/>
        </w:rPr>
        <w:t xml:space="preserve">An ELAN Service can support unicast traffic and up to 10Mbps of multicast or broadcast traffic.  </w:t>
      </w:r>
      <w:r w:rsidR="00430403" w:rsidRPr="009F0237">
        <w:rPr>
          <w:rFonts w:ascii="Arial" w:hAnsi="Arial" w:cs="Arial"/>
          <w:sz w:val="18"/>
          <w:szCs w:val="18"/>
        </w:rPr>
        <w:t>ELAN ca</w:t>
      </w:r>
      <w:r w:rsidR="00F82E92" w:rsidRPr="009F0237">
        <w:rPr>
          <w:rFonts w:ascii="Arial" w:hAnsi="Arial" w:cs="Arial"/>
          <w:sz w:val="18"/>
          <w:szCs w:val="18"/>
        </w:rPr>
        <w:t xml:space="preserve">n be ordered with a </w:t>
      </w:r>
      <w:r w:rsidR="00981579" w:rsidRPr="009F0237">
        <w:rPr>
          <w:rFonts w:ascii="Arial" w:hAnsi="Arial" w:cs="Arial"/>
          <w:sz w:val="18"/>
          <w:szCs w:val="18"/>
        </w:rPr>
        <w:t>“</w:t>
      </w:r>
      <w:r w:rsidR="00F82E92" w:rsidRPr="009F0237">
        <w:rPr>
          <w:rFonts w:ascii="Arial" w:hAnsi="Arial" w:cs="Arial"/>
          <w:sz w:val="18"/>
          <w:szCs w:val="18"/>
        </w:rPr>
        <w:t>B</w:t>
      </w:r>
      <w:r w:rsidR="00430403" w:rsidRPr="009F0237">
        <w:rPr>
          <w:rFonts w:ascii="Arial" w:hAnsi="Arial" w:cs="Arial"/>
          <w:sz w:val="18"/>
          <w:szCs w:val="18"/>
        </w:rPr>
        <w:t xml:space="preserve">andwidth </w:t>
      </w:r>
      <w:r w:rsidR="00F82E92" w:rsidRPr="009F0237">
        <w:rPr>
          <w:rFonts w:ascii="Arial" w:hAnsi="Arial" w:cs="Arial"/>
          <w:sz w:val="18"/>
          <w:szCs w:val="18"/>
        </w:rPr>
        <w:t>C</w:t>
      </w:r>
      <w:r w:rsidR="00430403" w:rsidRPr="009F0237">
        <w:rPr>
          <w:rFonts w:ascii="Arial" w:hAnsi="Arial" w:cs="Arial"/>
          <w:sz w:val="18"/>
          <w:szCs w:val="18"/>
        </w:rPr>
        <w:t>ommitment</w:t>
      </w:r>
      <w:r w:rsidR="003F6EAE" w:rsidRPr="009F0237">
        <w:rPr>
          <w:rFonts w:ascii="Arial" w:hAnsi="Arial" w:cs="Arial"/>
          <w:sz w:val="18"/>
          <w:szCs w:val="18"/>
        </w:rPr>
        <w:t xml:space="preserve"> – </w:t>
      </w:r>
      <w:r w:rsidR="00981579" w:rsidRPr="009F0237">
        <w:rPr>
          <w:rFonts w:ascii="Arial" w:hAnsi="Arial" w:cs="Arial"/>
          <w:sz w:val="18"/>
          <w:szCs w:val="18"/>
        </w:rPr>
        <w:t>A</w:t>
      </w:r>
      <w:r w:rsidR="00F82E92" w:rsidRPr="009F0237">
        <w:rPr>
          <w:rFonts w:ascii="Arial" w:hAnsi="Arial" w:cs="Arial"/>
          <w:sz w:val="18"/>
          <w:szCs w:val="18"/>
        </w:rPr>
        <w:t>ggregate</w:t>
      </w:r>
      <w:r w:rsidR="00981579" w:rsidRPr="009F0237">
        <w:rPr>
          <w:rFonts w:ascii="Arial" w:hAnsi="Arial" w:cs="Arial"/>
          <w:sz w:val="18"/>
          <w:szCs w:val="18"/>
        </w:rPr>
        <w:t>”</w:t>
      </w:r>
      <w:r w:rsidR="00430403" w:rsidRPr="009F0237">
        <w:rPr>
          <w:rFonts w:ascii="Arial" w:hAnsi="Arial" w:cs="Arial"/>
          <w:sz w:val="18"/>
          <w:szCs w:val="18"/>
        </w:rPr>
        <w:t xml:space="preserve"> or </w:t>
      </w:r>
      <w:r w:rsidR="00F82E92" w:rsidRPr="009F0237">
        <w:rPr>
          <w:rFonts w:ascii="Arial" w:hAnsi="Arial" w:cs="Arial"/>
          <w:sz w:val="18"/>
          <w:szCs w:val="18"/>
        </w:rPr>
        <w:t xml:space="preserve">as a </w:t>
      </w:r>
      <w:r w:rsidR="00981579" w:rsidRPr="009F0237">
        <w:rPr>
          <w:rFonts w:ascii="Arial" w:hAnsi="Arial" w:cs="Arial"/>
          <w:sz w:val="18"/>
          <w:szCs w:val="18"/>
        </w:rPr>
        <w:t>“</w:t>
      </w:r>
      <w:r w:rsidR="00F82E92" w:rsidRPr="009F0237">
        <w:rPr>
          <w:rFonts w:ascii="Arial" w:hAnsi="Arial" w:cs="Arial"/>
          <w:sz w:val="18"/>
          <w:szCs w:val="18"/>
        </w:rPr>
        <w:t>Bandwidth Commitment</w:t>
      </w:r>
      <w:r w:rsidR="003F6EAE" w:rsidRPr="009F0237">
        <w:rPr>
          <w:rFonts w:ascii="Arial" w:hAnsi="Arial" w:cs="Arial"/>
          <w:sz w:val="18"/>
          <w:szCs w:val="18"/>
        </w:rPr>
        <w:t xml:space="preserve"> – </w:t>
      </w:r>
      <w:r w:rsidR="00981579" w:rsidRPr="009F0237">
        <w:rPr>
          <w:rFonts w:ascii="Arial" w:hAnsi="Arial" w:cs="Arial"/>
          <w:sz w:val="18"/>
          <w:szCs w:val="18"/>
        </w:rPr>
        <w:t>Site S</w:t>
      </w:r>
      <w:r w:rsidR="00F82E92" w:rsidRPr="009F0237">
        <w:rPr>
          <w:rFonts w:ascii="Arial" w:hAnsi="Arial" w:cs="Arial"/>
          <w:sz w:val="18"/>
          <w:szCs w:val="18"/>
        </w:rPr>
        <w:t>pecific</w:t>
      </w:r>
      <w:r w:rsidR="00981579" w:rsidRPr="009F0237">
        <w:rPr>
          <w:rFonts w:ascii="Arial" w:hAnsi="Arial" w:cs="Arial"/>
          <w:sz w:val="18"/>
          <w:szCs w:val="18"/>
        </w:rPr>
        <w:t>”</w:t>
      </w:r>
      <w:r w:rsidR="00430403" w:rsidRPr="009F0237">
        <w:rPr>
          <w:rFonts w:ascii="Arial" w:hAnsi="Arial" w:cs="Arial"/>
          <w:sz w:val="18"/>
          <w:szCs w:val="18"/>
        </w:rPr>
        <w:t xml:space="preserve">.  </w:t>
      </w:r>
      <w:r w:rsidR="009F0237" w:rsidRPr="009F0237">
        <w:rPr>
          <w:rFonts w:ascii="Arial" w:hAnsi="Arial" w:cs="Arial"/>
          <w:iCs/>
          <w:sz w:val="18"/>
          <w:szCs w:val="18"/>
        </w:rPr>
        <w:t xml:space="preserve">In an aggregate bandwidth configuration, </w:t>
      </w:r>
      <w:r w:rsidR="00FF1529">
        <w:rPr>
          <w:rFonts w:ascii="Arial" w:hAnsi="Arial" w:cs="Arial"/>
          <w:iCs/>
          <w:sz w:val="18"/>
          <w:szCs w:val="18"/>
        </w:rPr>
        <w:t>Allstream</w:t>
      </w:r>
      <w:r w:rsidR="009F0237" w:rsidRPr="009F0237">
        <w:rPr>
          <w:rFonts w:ascii="Arial" w:hAnsi="Arial" w:cs="Arial"/>
          <w:iCs/>
          <w:sz w:val="18"/>
          <w:szCs w:val="18"/>
        </w:rPr>
        <w:t xml:space="preserve"> may limit the traffic between any two Customer locations to the aggregate bandwidth divided by the number of Customer locations if </w:t>
      </w:r>
      <w:r w:rsidR="00FF1529">
        <w:rPr>
          <w:rFonts w:ascii="Arial" w:hAnsi="Arial" w:cs="Arial"/>
          <w:iCs/>
          <w:sz w:val="18"/>
          <w:szCs w:val="18"/>
        </w:rPr>
        <w:t>Allstream</w:t>
      </w:r>
      <w:r w:rsidR="00A028CD">
        <w:rPr>
          <w:rFonts w:ascii="Arial" w:hAnsi="Arial" w:cs="Arial"/>
          <w:iCs/>
          <w:sz w:val="18"/>
          <w:szCs w:val="18"/>
        </w:rPr>
        <w:t xml:space="preserve"> determines that </w:t>
      </w:r>
      <w:r w:rsidR="009F0237" w:rsidRPr="009F0237">
        <w:rPr>
          <w:rFonts w:ascii="Arial" w:hAnsi="Arial" w:cs="Arial"/>
          <w:iCs/>
          <w:sz w:val="18"/>
          <w:szCs w:val="18"/>
        </w:rPr>
        <w:t xml:space="preserve">traffic in excess of such ratio </w:t>
      </w:r>
      <w:r w:rsidR="004A5447">
        <w:rPr>
          <w:rFonts w:ascii="Arial" w:hAnsi="Arial" w:cs="Arial"/>
          <w:iCs/>
          <w:sz w:val="18"/>
          <w:szCs w:val="18"/>
        </w:rPr>
        <w:t xml:space="preserve">has a </w:t>
      </w:r>
      <w:r w:rsidR="009F0237" w:rsidRPr="009F0237">
        <w:rPr>
          <w:rFonts w:ascii="Arial" w:hAnsi="Arial" w:cs="Arial"/>
          <w:iCs/>
          <w:sz w:val="18"/>
          <w:szCs w:val="18"/>
        </w:rPr>
        <w:t>detrim</w:t>
      </w:r>
      <w:r w:rsidR="00A83D04">
        <w:rPr>
          <w:rFonts w:ascii="Arial" w:hAnsi="Arial" w:cs="Arial"/>
          <w:iCs/>
          <w:sz w:val="18"/>
          <w:szCs w:val="18"/>
        </w:rPr>
        <w:t xml:space="preserve">ental impact </w:t>
      </w:r>
      <w:r w:rsidR="004A5447">
        <w:rPr>
          <w:rFonts w:ascii="Arial" w:hAnsi="Arial" w:cs="Arial"/>
          <w:iCs/>
          <w:sz w:val="18"/>
          <w:szCs w:val="18"/>
        </w:rPr>
        <w:t>on</w:t>
      </w:r>
      <w:r w:rsidR="00A83D04">
        <w:rPr>
          <w:rFonts w:ascii="Arial" w:hAnsi="Arial" w:cs="Arial"/>
          <w:iCs/>
          <w:sz w:val="18"/>
          <w:szCs w:val="18"/>
        </w:rPr>
        <w:t xml:space="preserve"> </w:t>
      </w:r>
      <w:r w:rsidR="00FF1529">
        <w:rPr>
          <w:rFonts w:ascii="Arial" w:hAnsi="Arial" w:cs="Arial"/>
          <w:iCs/>
          <w:sz w:val="18"/>
          <w:szCs w:val="18"/>
        </w:rPr>
        <w:t>Allstream</w:t>
      </w:r>
      <w:r w:rsidR="00A83D04">
        <w:rPr>
          <w:rFonts w:ascii="Arial" w:hAnsi="Arial" w:cs="Arial"/>
          <w:iCs/>
          <w:sz w:val="18"/>
          <w:szCs w:val="18"/>
        </w:rPr>
        <w:t>'s network</w:t>
      </w:r>
      <w:r w:rsidR="00981579">
        <w:rPr>
          <w:rFonts w:ascii="Arial" w:hAnsi="Arial" w:cs="Arial"/>
          <w:sz w:val="18"/>
          <w:szCs w:val="18"/>
        </w:rPr>
        <w:t>.</w:t>
      </w:r>
      <w:r w:rsidR="0058330D" w:rsidRPr="0058330D">
        <w:rPr>
          <w:rFonts w:ascii="Arial" w:hAnsi="Arial" w:cs="Arial"/>
          <w:sz w:val="18"/>
          <w:szCs w:val="18"/>
        </w:rPr>
        <w:t xml:space="preserve"> </w:t>
      </w:r>
    </w:p>
    <w:p w14:paraId="6E329891" w14:textId="4A50BF23" w:rsidR="001874D9" w:rsidRPr="00001F62" w:rsidRDefault="001874D9" w:rsidP="00B7268A">
      <w:pPr>
        <w:pStyle w:val="ListParagraph"/>
        <w:numPr>
          <w:ilvl w:val="2"/>
          <w:numId w:val="3"/>
        </w:numPr>
        <w:tabs>
          <w:tab w:val="num" w:pos="1710"/>
        </w:tabs>
        <w:spacing w:before="240" w:line="240" w:lineRule="auto"/>
        <w:contextualSpacing w:val="0"/>
        <w:jc w:val="both"/>
        <w:rPr>
          <w:rFonts w:ascii="Arial" w:hAnsi="Arial" w:cs="Arial"/>
          <w:sz w:val="18"/>
          <w:szCs w:val="18"/>
        </w:rPr>
      </w:pPr>
      <w:r w:rsidRPr="00001F62">
        <w:rPr>
          <w:rFonts w:ascii="Arial" w:hAnsi="Arial" w:cs="Arial"/>
          <w:b/>
          <w:sz w:val="18"/>
          <w:szCs w:val="18"/>
        </w:rPr>
        <w:t>E</w:t>
      </w:r>
      <w:r w:rsidR="00EC6DFF">
        <w:rPr>
          <w:rFonts w:ascii="Arial" w:hAnsi="Arial" w:cs="Arial"/>
          <w:b/>
          <w:sz w:val="18"/>
          <w:szCs w:val="18"/>
        </w:rPr>
        <w:t>-</w:t>
      </w:r>
      <w:r w:rsidRPr="00001F62">
        <w:rPr>
          <w:rFonts w:ascii="Arial" w:hAnsi="Arial" w:cs="Arial"/>
          <w:b/>
          <w:sz w:val="18"/>
          <w:szCs w:val="18"/>
        </w:rPr>
        <w:t xml:space="preserve">PDN: </w:t>
      </w:r>
      <w:r w:rsidRPr="00001F62">
        <w:rPr>
          <w:rFonts w:ascii="Arial" w:hAnsi="Arial" w:cs="Arial"/>
          <w:sz w:val="18"/>
          <w:szCs w:val="18"/>
        </w:rPr>
        <w:t xml:space="preserve">Ethernet Private Dedicated Network connectivity </w:t>
      </w:r>
      <w:r w:rsidR="00B7268A" w:rsidRPr="00001F62">
        <w:rPr>
          <w:rFonts w:ascii="Arial" w:hAnsi="Arial" w:cs="Arial"/>
          <w:sz w:val="18"/>
          <w:szCs w:val="18"/>
        </w:rPr>
        <w:t xml:space="preserve">to two or more Customer UNIs </w:t>
      </w:r>
      <w:r w:rsidRPr="00001F62">
        <w:rPr>
          <w:rFonts w:ascii="Arial" w:hAnsi="Arial" w:cs="Arial"/>
          <w:sz w:val="18"/>
          <w:szCs w:val="18"/>
        </w:rPr>
        <w:t xml:space="preserve">across a completely private managed network over dedicated fiber strands and dedicated </w:t>
      </w:r>
      <w:r w:rsidR="00FF1529">
        <w:rPr>
          <w:rFonts w:ascii="Arial" w:hAnsi="Arial" w:cs="Arial"/>
          <w:sz w:val="18"/>
          <w:szCs w:val="18"/>
        </w:rPr>
        <w:t>Allstream</w:t>
      </w:r>
      <w:r w:rsidRPr="00001F62">
        <w:rPr>
          <w:rFonts w:ascii="Arial" w:hAnsi="Arial" w:cs="Arial"/>
          <w:sz w:val="18"/>
          <w:szCs w:val="18"/>
        </w:rPr>
        <w:t xml:space="preserve"> equipment on all ends.</w:t>
      </w:r>
      <w:r w:rsidR="00B7268A" w:rsidRPr="00001F62">
        <w:rPr>
          <w:rFonts w:ascii="Arial" w:hAnsi="Arial" w:cs="Arial"/>
          <w:sz w:val="18"/>
          <w:szCs w:val="18"/>
        </w:rPr>
        <w:t xml:space="preserve">  Available in point-to-point, point-to-multipoint</w:t>
      </w:r>
      <w:r w:rsidR="00150561" w:rsidRPr="00001F62">
        <w:rPr>
          <w:rFonts w:ascii="Arial" w:hAnsi="Arial" w:cs="Arial"/>
          <w:sz w:val="18"/>
          <w:szCs w:val="18"/>
        </w:rPr>
        <w:t>,</w:t>
      </w:r>
      <w:r w:rsidR="00B7268A" w:rsidRPr="00001F62">
        <w:rPr>
          <w:rFonts w:ascii="Arial" w:hAnsi="Arial" w:cs="Arial"/>
          <w:sz w:val="18"/>
          <w:szCs w:val="18"/>
        </w:rPr>
        <w:t xml:space="preserve"> </w:t>
      </w:r>
      <w:r w:rsidR="009E307A">
        <w:rPr>
          <w:rFonts w:ascii="Arial" w:hAnsi="Arial" w:cs="Arial"/>
          <w:sz w:val="18"/>
          <w:szCs w:val="18"/>
        </w:rPr>
        <w:t xml:space="preserve">ring, </w:t>
      </w:r>
      <w:r w:rsidR="00B7268A" w:rsidRPr="00001F62">
        <w:rPr>
          <w:rFonts w:ascii="Arial" w:hAnsi="Arial" w:cs="Arial"/>
          <w:sz w:val="18"/>
          <w:szCs w:val="18"/>
        </w:rPr>
        <w:t>or multipoint-to-multipoint configurations.</w:t>
      </w:r>
    </w:p>
    <w:p w14:paraId="2613D522" w14:textId="77777777" w:rsidR="002C7161" w:rsidRPr="00001F62" w:rsidRDefault="002C7161" w:rsidP="007350B7">
      <w:pPr>
        <w:pStyle w:val="BodyTextIndent2"/>
        <w:numPr>
          <w:ilvl w:val="1"/>
          <w:numId w:val="3"/>
        </w:numPr>
        <w:tabs>
          <w:tab w:val="clear" w:pos="1080"/>
          <w:tab w:val="left" w:pos="6300"/>
        </w:tabs>
        <w:ind w:left="990" w:hanging="450"/>
        <w:rPr>
          <w:rFonts w:ascii="Arial" w:hAnsi="Arial" w:cs="Arial"/>
          <w:sz w:val="18"/>
          <w:szCs w:val="18"/>
        </w:rPr>
      </w:pPr>
      <w:r w:rsidRPr="00001F62">
        <w:rPr>
          <w:rFonts w:ascii="Arial" w:hAnsi="Arial" w:cs="Arial"/>
          <w:b/>
          <w:sz w:val="18"/>
          <w:szCs w:val="18"/>
        </w:rPr>
        <w:t>Optional Ethernet Features</w:t>
      </w:r>
      <w:r w:rsidRPr="00001F62">
        <w:rPr>
          <w:rFonts w:ascii="Arial" w:hAnsi="Arial" w:cs="Arial"/>
          <w:sz w:val="18"/>
          <w:szCs w:val="18"/>
        </w:rPr>
        <w:t>:</w:t>
      </w:r>
    </w:p>
    <w:p w14:paraId="61E446E7" w14:textId="1E4049EC" w:rsidR="00EC6DFF" w:rsidRDefault="002C7161" w:rsidP="00EC6DFF">
      <w:pPr>
        <w:pStyle w:val="BodyTextIndent2"/>
        <w:numPr>
          <w:ilvl w:val="2"/>
          <w:numId w:val="3"/>
        </w:numPr>
        <w:rPr>
          <w:rFonts w:ascii="Arial" w:hAnsi="Arial" w:cs="Arial"/>
          <w:sz w:val="18"/>
          <w:szCs w:val="18"/>
        </w:rPr>
      </w:pPr>
      <w:r w:rsidRPr="00001F62">
        <w:rPr>
          <w:rFonts w:ascii="Arial" w:hAnsi="Arial" w:cs="Arial"/>
          <w:b/>
          <w:sz w:val="18"/>
          <w:szCs w:val="18"/>
        </w:rPr>
        <w:t>Quality of Service</w:t>
      </w:r>
      <w:r w:rsidR="0089412F">
        <w:rPr>
          <w:rFonts w:ascii="Arial" w:hAnsi="Arial" w:cs="Arial"/>
          <w:b/>
          <w:sz w:val="18"/>
          <w:szCs w:val="18"/>
        </w:rPr>
        <w:t xml:space="preserve"> (“QoS”)</w:t>
      </w:r>
      <w:r w:rsidRPr="00001F62">
        <w:rPr>
          <w:rFonts w:ascii="Arial" w:hAnsi="Arial" w:cs="Arial"/>
          <w:sz w:val="18"/>
          <w:szCs w:val="18"/>
        </w:rPr>
        <w:t xml:space="preserve">:  </w:t>
      </w:r>
      <w:r w:rsidR="00B7268A" w:rsidRPr="00001F62">
        <w:rPr>
          <w:rFonts w:ascii="Arial" w:hAnsi="Arial" w:cs="Arial"/>
          <w:sz w:val="18"/>
          <w:szCs w:val="18"/>
        </w:rPr>
        <w:t>QoS enables Customer to prioritize traffic from multiple applications that may compete for the same network</w:t>
      </w:r>
      <w:r w:rsidR="00C77FA2">
        <w:rPr>
          <w:rFonts w:ascii="Arial" w:hAnsi="Arial" w:cs="Arial"/>
          <w:sz w:val="18"/>
          <w:szCs w:val="18"/>
        </w:rPr>
        <w:t xml:space="preserve"> resources within the Ethernet S</w:t>
      </w:r>
      <w:r w:rsidR="00B7268A" w:rsidRPr="00001F62">
        <w:rPr>
          <w:rFonts w:ascii="Arial" w:hAnsi="Arial" w:cs="Arial"/>
          <w:sz w:val="18"/>
          <w:szCs w:val="18"/>
        </w:rPr>
        <w:t xml:space="preserve">ervice on the </w:t>
      </w:r>
      <w:r w:rsidR="00FF1529">
        <w:rPr>
          <w:rFonts w:ascii="Arial" w:hAnsi="Arial" w:cs="Arial"/>
          <w:sz w:val="18"/>
          <w:szCs w:val="18"/>
        </w:rPr>
        <w:t>Allstream</w:t>
      </w:r>
      <w:r w:rsidR="00B7268A" w:rsidRPr="00001F62">
        <w:rPr>
          <w:rFonts w:ascii="Arial" w:hAnsi="Arial" w:cs="Arial"/>
          <w:sz w:val="18"/>
          <w:szCs w:val="18"/>
        </w:rPr>
        <w:t xml:space="preserve"> network.  By assigning </w:t>
      </w:r>
      <w:r w:rsidR="00150561" w:rsidRPr="00001F62">
        <w:rPr>
          <w:rFonts w:ascii="Arial" w:hAnsi="Arial" w:cs="Arial"/>
          <w:sz w:val="18"/>
          <w:szCs w:val="18"/>
        </w:rPr>
        <w:t>pre-determined</w:t>
      </w:r>
      <w:r w:rsidR="00B7268A" w:rsidRPr="00001F62">
        <w:rPr>
          <w:rFonts w:ascii="Arial" w:hAnsi="Arial" w:cs="Arial"/>
          <w:sz w:val="18"/>
          <w:szCs w:val="18"/>
        </w:rPr>
        <w:t xml:space="preserve"> levels of network priority to bandwidth, Customer can achieve a more predictable traffic flow across the </w:t>
      </w:r>
      <w:r w:rsidR="00FF1529">
        <w:rPr>
          <w:rFonts w:ascii="Arial" w:hAnsi="Arial" w:cs="Arial"/>
          <w:sz w:val="18"/>
          <w:szCs w:val="18"/>
        </w:rPr>
        <w:t>Allstream</w:t>
      </w:r>
      <w:r w:rsidR="00B7268A" w:rsidRPr="00001F62">
        <w:rPr>
          <w:rFonts w:ascii="Arial" w:hAnsi="Arial" w:cs="Arial"/>
          <w:sz w:val="18"/>
          <w:szCs w:val="18"/>
        </w:rPr>
        <w:t xml:space="preserve"> network.  </w:t>
      </w:r>
      <w:r w:rsidR="00EC6DFF">
        <w:rPr>
          <w:rFonts w:ascii="Arial" w:hAnsi="Arial" w:cs="Arial"/>
          <w:sz w:val="18"/>
          <w:szCs w:val="18"/>
        </w:rPr>
        <w:t xml:space="preserve">A QoS option is available for Metro or Intercity </w:t>
      </w:r>
      <w:r w:rsidR="00EF6975">
        <w:rPr>
          <w:rFonts w:ascii="Arial" w:hAnsi="Arial" w:cs="Arial"/>
          <w:sz w:val="18"/>
          <w:szCs w:val="18"/>
        </w:rPr>
        <w:t>Ethernet Service</w:t>
      </w:r>
      <w:r w:rsidR="00EC6DFF">
        <w:rPr>
          <w:rFonts w:ascii="Arial" w:hAnsi="Arial" w:cs="Arial"/>
          <w:sz w:val="18"/>
          <w:szCs w:val="18"/>
        </w:rPr>
        <w:t xml:space="preserve">.  </w:t>
      </w:r>
    </w:p>
    <w:p w14:paraId="0D80E5AF" w14:textId="6B1CF76C" w:rsidR="0050514D" w:rsidRDefault="00060D63" w:rsidP="006D00B7">
      <w:pPr>
        <w:pStyle w:val="BodyTextIndent2"/>
        <w:ind w:left="1890" w:firstLine="0"/>
        <w:rPr>
          <w:rFonts w:ascii="Arial" w:hAnsi="Arial" w:cs="Arial"/>
          <w:sz w:val="18"/>
          <w:szCs w:val="18"/>
        </w:rPr>
      </w:pPr>
      <w:r>
        <w:rPr>
          <w:rFonts w:ascii="Arial" w:hAnsi="Arial" w:cs="Arial"/>
          <w:sz w:val="18"/>
          <w:szCs w:val="18"/>
        </w:rPr>
        <w:t>Allstream</w:t>
      </w:r>
      <w:r w:rsidR="0050514D">
        <w:rPr>
          <w:rFonts w:ascii="Arial" w:hAnsi="Arial" w:cs="Arial"/>
          <w:sz w:val="18"/>
          <w:szCs w:val="18"/>
        </w:rPr>
        <w:t xml:space="preserve"> offers the following classes of QoS ranging from highest to lowest network priority (“</w:t>
      </w:r>
      <w:r w:rsidR="0050514D" w:rsidRPr="00C77FA2">
        <w:rPr>
          <w:rFonts w:ascii="Arial" w:hAnsi="Arial" w:cs="Arial"/>
          <w:b/>
          <w:sz w:val="18"/>
          <w:szCs w:val="18"/>
        </w:rPr>
        <w:t>QoS Class</w:t>
      </w:r>
      <w:r w:rsidR="008C3922" w:rsidRPr="00C77FA2">
        <w:rPr>
          <w:rFonts w:ascii="Arial" w:hAnsi="Arial" w:cs="Arial"/>
          <w:b/>
          <w:sz w:val="18"/>
          <w:szCs w:val="18"/>
        </w:rPr>
        <w:t>(</w:t>
      </w:r>
      <w:r w:rsidR="0050514D" w:rsidRPr="00C77FA2">
        <w:rPr>
          <w:rFonts w:ascii="Arial" w:hAnsi="Arial" w:cs="Arial"/>
          <w:b/>
          <w:sz w:val="18"/>
          <w:szCs w:val="18"/>
        </w:rPr>
        <w:t>es</w:t>
      </w:r>
      <w:r w:rsidR="008C3922" w:rsidRPr="00C77FA2">
        <w:rPr>
          <w:rFonts w:ascii="Arial" w:hAnsi="Arial" w:cs="Arial"/>
          <w:b/>
          <w:sz w:val="18"/>
          <w:szCs w:val="18"/>
        </w:rPr>
        <w:t>)</w:t>
      </w:r>
      <w:r w:rsidR="0050514D">
        <w:rPr>
          <w:rFonts w:ascii="Arial" w:hAnsi="Arial" w:cs="Arial"/>
          <w:sz w:val="18"/>
          <w:szCs w:val="18"/>
        </w:rPr>
        <w:t>”):</w:t>
      </w:r>
    </w:p>
    <w:p w14:paraId="24F83548" w14:textId="77777777" w:rsidR="0050514D" w:rsidRDefault="00D313B3" w:rsidP="0050514D">
      <w:pPr>
        <w:pStyle w:val="BodyTextIndent2"/>
        <w:numPr>
          <w:ilvl w:val="5"/>
          <w:numId w:val="4"/>
        </w:numPr>
        <w:tabs>
          <w:tab w:val="clear" w:pos="2736"/>
          <w:tab w:val="num" w:pos="2160"/>
        </w:tabs>
        <w:spacing w:after="0"/>
        <w:ind w:left="2160" w:hanging="360"/>
        <w:rPr>
          <w:rFonts w:ascii="Arial" w:hAnsi="Arial" w:cs="Arial"/>
          <w:sz w:val="18"/>
          <w:szCs w:val="18"/>
        </w:rPr>
      </w:pPr>
      <w:r>
        <w:rPr>
          <w:rFonts w:ascii="Arial" w:hAnsi="Arial" w:cs="Arial"/>
          <w:sz w:val="18"/>
          <w:szCs w:val="18"/>
        </w:rPr>
        <w:t>Critical</w:t>
      </w:r>
    </w:p>
    <w:p w14:paraId="6120C24D" w14:textId="77777777" w:rsidR="0050514D" w:rsidRDefault="00D313B3" w:rsidP="0050514D">
      <w:pPr>
        <w:pStyle w:val="BodyTextIndent2"/>
        <w:numPr>
          <w:ilvl w:val="5"/>
          <w:numId w:val="4"/>
        </w:numPr>
        <w:tabs>
          <w:tab w:val="clear" w:pos="2736"/>
          <w:tab w:val="num" w:pos="2160"/>
        </w:tabs>
        <w:spacing w:after="0"/>
        <w:ind w:left="2160" w:hanging="360"/>
        <w:rPr>
          <w:rFonts w:ascii="Arial" w:hAnsi="Arial" w:cs="Arial"/>
          <w:sz w:val="18"/>
          <w:szCs w:val="18"/>
        </w:rPr>
      </w:pPr>
      <w:r>
        <w:rPr>
          <w:rFonts w:ascii="Arial" w:hAnsi="Arial" w:cs="Arial"/>
          <w:sz w:val="18"/>
          <w:szCs w:val="18"/>
        </w:rPr>
        <w:t>Preferred</w:t>
      </w:r>
    </w:p>
    <w:p w14:paraId="40CAF830" w14:textId="77777777" w:rsidR="0050514D" w:rsidRDefault="0050514D" w:rsidP="0050514D">
      <w:pPr>
        <w:pStyle w:val="BodyTextIndent2"/>
        <w:numPr>
          <w:ilvl w:val="5"/>
          <w:numId w:val="4"/>
        </w:numPr>
        <w:tabs>
          <w:tab w:val="clear" w:pos="2736"/>
          <w:tab w:val="num" w:pos="2160"/>
        </w:tabs>
        <w:spacing w:after="0"/>
        <w:ind w:left="2160" w:hanging="360"/>
        <w:rPr>
          <w:rFonts w:ascii="Arial" w:hAnsi="Arial" w:cs="Arial"/>
          <w:sz w:val="18"/>
          <w:szCs w:val="18"/>
        </w:rPr>
      </w:pPr>
      <w:r>
        <w:rPr>
          <w:rFonts w:ascii="Arial" w:hAnsi="Arial" w:cs="Arial"/>
          <w:sz w:val="18"/>
          <w:szCs w:val="18"/>
        </w:rPr>
        <w:t xml:space="preserve">Enhanced </w:t>
      </w:r>
    </w:p>
    <w:p w14:paraId="45A018B6" w14:textId="77777777" w:rsidR="0050514D" w:rsidRDefault="0050514D" w:rsidP="0050514D">
      <w:pPr>
        <w:pStyle w:val="BodyTextIndent2"/>
        <w:numPr>
          <w:ilvl w:val="5"/>
          <w:numId w:val="4"/>
        </w:numPr>
        <w:tabs>
          <w:tab w:val="clear" w:pos="2736"/>
          <w:tab w:val="num" w:pos="2160"/>
        </w:tabs>
        <w:spacing w:after="0"/>
        <w:ind w:left="2160" w:hanging="360"/>
        <w:rPr>
          <w:rFonts w:ascii="Arial" w:hAnsi="Arial" w:cs="Arial"/>
          <w:sz w:val="18"/>
          <w:szCs w:val="18"/>
        </w:rPr>
      </w:pPr>
      <w:r>
        <w:rPr>
          <w:rFonts w:ascii="Arial" w:hAnsi="Arial" w:cs="Arial"/>
          <w:sz w:val="18"/>
          <w:szCs w:val="18"/>
        </w:rPr>
        <w:t xml:space="preserve">Basic </w:t>
      </w:r>
    </w:p>
    <w:p w14:paraId="29E0DEB4" w14:textId="77777777" w:rsidR="0050514D" w:rsidRDefault="0050514D" w:rsidP="005256BC">
      <w:pPr>
        <w:pStyle w:val="BodyTextIndent2"/>
        <w:tabs>
          <w:tab w:val="left" w:pos="1276"/>
        </w:tabs>
        <w:spacing w:after="0"/>
        <w:ind w:left="1224" w:firstLine="0"/>
        <w:rPr>
          <w:rFonts w:ascii="Arial" w:hAnsi="Arial" w:cs="Arial"/>
          <w:sz w:val="18"/>
          <w:szCs w:val="18"/>
        </w:rPr>
      </w:pPr>
    </w:p>
    <w:p w14:paraId="32CC580A" w14:textId="77777777" w:rsidR="00EC6DFF" w:rsidRPr="0089412F" w:rsidRDefault="007005B1" w:rsidP="0050514D">
      <w:pPr>
        <w:pStyle w:val="BodyTextIndent2"/>
        <w:spacing w:after="0"/>
        <w:ind w:left="1224" w:firstLine="0"/>
        <w:rPr>
          <w:rFonts w:ascii="Arial" w:hAnsi="Arial" w:cs="Arial"/>
          <w:sz w:val="18"/>
          <w:szCs w:val="18"/>
        </w:rPr>
      </w:pPr>
      <w:r w:rsidRPr="00C77FA2">
        <w:rPr>
          <w:rFonts w:ascii="Arial" w:hAnsi="Arial" w:cs="Arial"/>
          <w:sz w:val="18"/>
          <w:szCs w:val="18"/>
          <w:u w:val="single"/>
        </w:rPr>
        <w:t xml:space="preserve">Metro </w:t>
      </w:r>
      <w:r w:rsidR="00EC6DFF" w:rsidRPr="00C77FA2">
        <w:rPr>
          <w:rFonts w:ascii="Arial" w:hAnsi="Arial" w:cs="Arial"/>
          <w:sz w:val="18"/>
          <w:szCs w:val="18"/>
          <w:u w:val="single"/>
        </w:rPr>
        <w:t>QoS</w:t>
      </w:r>
      <w:r w:rsidR="00EC6DFF" w:rsidRPr="00884CB9">
        <w:rPr>
          <w:rFonts w:ascii="Arial" w:hAnsi="Arial" w:cs="Arial"/>
          <w:sz w:val="18"/>
          <w:szCs w:val="18"/>
        </w:rPr>
        <w:t xml:space="preserve"> </w:t>
      </w:r>
      <w:r w:rsidR="0050514D">
        <w:rPr>
          <w:rFonts w:ascii="Arial" w:hAnsi="Arial" w:cs="Arial"/>
          <w:sz w:val="18"/>
          <w:szCs w:val="18"/>
        </w:rPr>
        <w:t xml:space="preserve">- </w:t>
      </w:r>
      <w:r w:rsidR="00EC6DFF" w:rsidRPr="00884CB9">
        <w:rPr>
          <w:rFonts w:ascii="Arial" w:hAnsi="Arial" w:cs="Arial"/>
          <w:sz w:val="18"/>
          <w:szCs w:val="18"/>
        </w:rPr>
        <w:t xml:space="preserve">is </w:t>
      </w:r>
      <w:r w:rsidR="00EC6DFF" w:rsidRPr="007005B1">
        <w:rPr>
          <w:rFonts w:ascii="Arial" w:hAnsi="Arial" w:cs="Arial"/>
          <w:sz w:val="18"/>
          <w:szCs w:val="18"/>
        </w:rPr>
        <w:t xml:space="preserve">ordered as either “on” (enabled) or “off” (disabled).  If Customer selects </w:t>
      </w:r>
      <w:r w:rsidR="00D433C6" w:rsidRPr="007005B1">
        <w:rPr>
          <w:rFonts w:ascii="Arial" w:hAnsi="Arial" w:cs="Arial"/>
          <w:sz w:val="18"/>
          <w:szCs w:val="18"/>
        </w:rPr>
        <w:t xml:space="preserve">a </w:t>
      </w:r>
      <w:r w:rsidR="00EC6DFF" w:rsidRPr="007005B1">
        <w:rPr>
          <w:rFonts w:ascii="Arial" w:hAnsi="Arial" w:cs="Arial"/>
          <w:sz w:val="18"/>
          <w:szCs w:val="18"/>
        </w:rPr>
        <w:t xml:space="preserve">QoS enabled option, </w:t>
      </w:r>
      <w:r w:rsidR="00A97630" w:rsidRPr="007005B1">
        <w:rPr>
          <w:rFonts w:ascii="Arial" w:hAnsi="Arial" w:cs="Arial"/>
          <w:sz w:val="18"/>
          <w:szCs w:val="18"/>
        </w:rPr>
        <w:t>the same will be designated on a Service Order</w:t>
      </w:r>
      <w:r w:rsidR="00EC6DFF" w:rsidRPr="007005B1">
        <w:rPr>
          <w:rFonts w:ascii="Arial" w:hAnsi="Arial" w:cs="Arial"/>
          <w:sz w:val="18"/>
          <w:szCs w:val="18"/>
        </w:rPr>
        <w:t xml:space="preserve">.  </w:t>
      </w:r>
      <w:r w:rsidR="00A97630" w:rsidRPr="007005B1">
        <w:rPr>
          <w:rFonts w:ascii="Arial" w:hAnsi="Arial" w:cs="Arial"/>
          <w:sz w:val="18"/>
          <w:szCs w:val="18"/>
        </w:rPr>
        <w:t xml:space="preserve">Customer will then be responsible for designating its traffic according to the QoS Classes.  </w:t>
      </w:r>
      <w:r w:rsidR="00EC6DFF" w:rsidRPr="007005B1">
        <w:rPr>
          <w:rFonts w:ascii="Arial" w:hAnsi="Arial" w:cs="Arial"/>
          <w:sz w:val="18"/>
          <w:szCs w:val="18"/>
        </w:rPr>
        <w:t xml:space="preserve">If </w:t>
      </w:r>
      <w:r w:rsidR="00C77FA2">
        <w:rPr>
          <w:rFonts w:ascii="Arial" w:hAnsi="Arial" w:cs="Arial"/>
          <w:sz w:val="18"/>
          <w:szCs w:val="18"/>
        </w:rPr>
        <w:t>the Service Order does not specify a QoS enabled option</w:t>
      </w:r>
      <w:r w:rsidR="00EC6DFF" w:rsidRPr="007005B1">
        <w:rPr>
          <w:rFonts w:ascii="Arial" w:hAnsi="Arial" w:cs="Arial"/>
          <w:sz w:val="18"/>
          <w:szCs w:val="18"/>
        </w:rPr>
        <w:t xml:space="preserve">, Customer’s traffic will be treated with </w:t>
      </w:r>
      <w:r w:rsidR="00D433C6" w:rsidRPr="007005B1">
        <w:rPr>
          <w:rFonts w:ascii="Arial" w:hAnsi="Arial" w:cs="Arial"/>
          <w:sz w:val="18"/>
          <w:szCs w:val="18"/>
        </w:rPr>
        <w:t>as “Basic” in terms of</w:t>
      </w:r>
      <w:r w:rsidR="00EC6DFF" w:rsidRPr="007005B1">
        <w:rPr>
          <w:rFonts w:ascii="Arial" w:hAnsi="Arial" w:cs="Arial"/>
          <w:sz w:val="18"/>
          <w:szCs w:val="18"/>
        </w:rPr>
        <w:t xml:space="preserve"> </w:t>
      </w:r>
      <w:r w:rsidR="00C77FA2">
        <w:rPr>
          <w:rFonts w:ascii="Arial" w:hAnsi="Arial" w:cs="Arial"/>
          <w:sz w:val="18"/>
          <w:szCs w:val="18"/>
        </w:rPr>
        <w:t>QoS Classes</w:t>
      </w:r>
      <w:r w:rsidR="00EC6DFF" w:rsidRPr="007005B1">
        <w:rPr>
          <w:rFonts w:ascii="Arial" w:hAnsi="Arial" w:cs="Arial"/>
          <w:sz w:val="18"/>
          <w:szCs w:val="18"/>
        </w:rPr>
        <w:t xml:space="preserve">. </w:t>
      </w:r>
      <w:r w:rsidR="00A701F4" w:rsidRPr="007005B1">
        <w:rPr>
          <w:rFonts w:ascii="Arial" w:hAnsi="Arial" w:cs="Arial"/>
          <w:sz w:val="18"/>
          <w:szCs w:val="18"/>
        </w:rPr>
        <w:t xml:space="preserve">If </w:t>
      </w:r>
      <w:r w:rsidR="00A701F4">
        <w:rPr>
          <w:rFonts w:ascii="Arial" w:hAnsi="Arial" w:cs="Arial"/>
          <w:sz w:val="18"/>
          <w:szCs w:val="18"/>
        </w:rPr>
        <w:t>the Service Order specifies a QoS enabled option</w:t>
      </w:r>
      <w:r w:rsidR="00A701F4" w:rsidRPr="007005B1">
        <w:rPr>
          <w:rFonts w:ascii="Arial" w:hAnsi="Arial" w:cs="Arial"/>
          <w:sz w:val="18"/>
          <w:szCs w:val="18"/>
        </w:rPr>
        <w:t>, Customer’s traffic will be treated</w:t>
      </w:r>
      <w:r w:rsidR="0094401F">
        <w:rPr>
          <w:rFonts w:ascii="Arial" w:hAnsi="Arial" w:cs="Arial"/>
          <w:sz w:val="18"/>
          <w:szCs w:val="18"/>
        </w:rPr>
        <w:t xml:space="preserve"> </w:t>
      </w:r>
      <w:r w:rsidR="00A701F4" w:rsidRPr="007005B1">
        <w:rPr>
          <w:rFonts w:ascii="Arial" w:hAnsi="Arial" w:cs="Arial"/>
          <w:sz w:val="18"/>
          <w:szCs w:val="18"/>
        </w:rPr>
        <w:t>as “</w:t>
      </w:r>
      <w:r w:rsidR="00A701F4">
        <w:rPr>
          <w:rFonts w:ascii="Arial" w:hAnsi="Arial" w:cs="Arial"/>
          <w:sz w:val="18"/>
          <w:szCs w:val="18"/>
        </w:rPr>
        <w:t>Critical</w:t>
      </w:r>
      <w:r w:rsidR="00A701F4" w:rsidRPr="007005B1">
        <w:rPr>
          <w:rFonts w:ascii="Arial" w:hAnsi="Arial" w:cs="Arial"/>
          <w:sz w:val="18"/>
          <w:szCs w:val="18"/>
        </w:rPr>
        <w:t xml:space="preserve">” in terms of </w:t>
      </w:r>
      <w:r w:rsidR="00A701F4">
        <w:rPr>
          <w:rFonts w:ascii="Arial" w:hAnsi="Arial" w:cs="Arial"/>
          <w:sz w:val="18"/>
          <w:szCs w:val="18"/>
        </w:rPr>
        <w:t>QoS Classes.</w:t>
      </w:r>
    </w:p>
    <w:p w14:paraId="645A3765" w14:textId="77777777" w:rsidR="0050514D" w:rsidRDefault="0050514D" w:rsidP="0050514D">
      <w:pPr>
        <w:pStyle w:val="BodyTextIndent2"/>
        <w:spacing w:after="0"/>
        <w:ind w:left="1224" w:firstLine="0"/>
        <w:rPr>
          <w:rFonts w:ascii="Arial" w:hAnsi="Arial" w:cs="Arial"/>
          <w:sz w:val="18"/>
          <w:szCs w:val="18"/>
        </w:rPr>
      </w:pPr>
    </w:p>
    <w:p w14:paraId="4BC50924" w14:textId="760B9C6C" w:rsidR="009A2267" w:rsidRPr="0015031F" w:rsidRDefault="007005B1" w:rsidP="0015031F">
      <w:pPr>
        <w:pStyle w:val="BodyTextIndent2"/>
        <w:spacing w:after="0"/>
        <w:ind w:left="1224" w:firstLine="0"/>
        <w:rPr>
          <w:rFonts w:ascii="Arial" w:hAnsi="Arial" w:cs="Arial"/>
          <w:bCs/>
          <w:sz w:val="18"/>
          <w:szCs w:val="18"/>
        </w:rPr>
      </w:pPr>
      <w:r w:rsidRPr="00C77FA2">
        <w:rPr>
          <w:rFonts w:ascii="Arial" w:hAnsi="Arial" w:cs="Arial"/>
          <w:sz w:val="18"/>
          <w:szCs w:val="18"/>
          <w:u w:val="single"/>
        </w:rPr>
        <w:t xml:space="preserve">Intercity </w:t>
      </w:r>
      <w:r w:rsidR="00EC6DFF" w:rsidRPr="00C77FA2">
        <w:rPr>
          <w:rFonts w:ascii="Arial" w:hAnsi="Arial" w:cs="Arial"/>
          <w:sz w:val="18"/>
          <w:szCs w:val="18"/>
          <w:u w:val="single"/>
        </w:rPr>
        <w:t>QoS</w:t>
      </w:r>
      <w:r>
        <w:rPr>
          <w:rFonts w:ascii="Arial" w:hAnsi="Arial" w:cs="Arial"/>
          <w:sz w:val="18"/>
          <w:szCs w:val="18"/>
        </w:rPr>
        <w:t xml:space="preserve"> -</w:t>
      </w:r>
      <w:r w:rsidR="00EC6DFF" w:rsidRPr="0089412F">
        <w:rPr>
          <w:rFonts w:ascii="Arial" w:hAnsi="Arial" w:cs="Arial"/>
          <w:sz w:val="18"/>
          <w:szCs w:val="18"/>
        </w:rPr>
        <w:t xml:space="preserve"> </w:t>
      </w:r>
      <w:r w:rsidR="0089412F" w:rsidRPr="0089412F">
        <w:rPr>
          <w:rFonts w:ascii="Arial" w:hAnsi="Arial" w:cs="Arial"/>
          <w:sz w:val="18"/>
          <w:szCs w:val="18"/>
        </w:rPr>
        <w:t xml:space="preserve">is ordered by designating a separate Bandwidth Commitment to a </w:t>
      </w:r>
      <w:r w:rsidR="008C3922">
        <w:rPr>
          <w:rFonts w:ascii="Arial" w:hAnsi="Arial" w:cs="Arial"/>
          <w:sz w:val="18"/>
          <w:szCs w:val="18"/>
        </w:rPr>
        <w:t>QoS Class</w:t>
      </w:r>
      <w:r w:rsidR="0089412F" w:rsidRPr="0089412F">
        <w:rPr>
          <w:rFonts w:ascii="Arial" w:hAnsi="Arial" w:cs="Arial"/>
          <w:sz w:val="18"/>
          <w:szCs w:val="18"/>
        </w:rPr>
        <w:t xml:space="preserve"> </w:t>
      </w:r>
      <w:r w:rsidR="002C7161" w:rsidRPr="0089412F">
        <w:rPr>
          <w:rFonts w:ascii="Arial" w:hAnsi="Arial" w:cs="Arial"/>
          <w:sz w:val="18"/>
          <w:szCs w:val="18"/>
        </w:rPr>
        <w:t>across all the ports in</w:t>
      </w:r>
      <w:r w:rsidR="00B7268A" w:rsidRPr="0089412F">
        <w:rPr>
          <w:rFonts w:ascii="Arial" w:hAnsi="Arial" w:cs="Arial"/>
          <w:sz w:val="18"/>
          <w:szCs w:val="18"/>
        </w:rPr>
        <w:t xml:space="preserve"> the </w:t>
      </w:r>
      <w:r>
        <w:rPr>
          <w:rFonts w:ascii="Arial" w:hAnsi="Arial" w:cs="Arial"/>
          <w:sz w:val="18"/>
          <w:szCs w:val="18"/>
        </w:rPr>
        <w:t xml:space="preserve">Ethernet </w:t>
      </w:r>
      <w:r w:rsidR="00B7268A" w:rsidRPr="0089412F">
        <w:rPr>
          <w:rFonts w:ascii="Arial" w:hAnsi="Arial" w:cs="Arial"/>
          <w:sz w:val="18"/>
          <w:szCs w:val="18"/>
        </w:rPr>
        <w:t>Service</w:t>
      </w:r>
      <w:r w:rsidR="0089412F">
        <w:rPr>
          <w:rFonts w:ascii="Arial" w:hAnsi="Arial" w:cs="Arial"/>
          <w:sz w:val="18"/>
          <w:szCs w:val="18"/>
        </w:rPr>
        <w:t xml:space="preserve"> in a Service Order</w:t>
      </w:r>
      <w:r w:rsidR="00B7268A" w:rsidRPr="00001F62">
        <w:rPr>
          <w:rFonts w:ascii="Arial" w:hAnsi="Arial" w:cs="Arial"/>
          <w:sz w:val="18"/>
          <w:szCs w:val="18"/>
        </w:rPr>
        <w:t>.</w:t>
      </w:r>
      <w:r w:rsidR="00EC6DFF">
        <w:rPr>
          <w:rFonts w:ascii="Arial" w:hAnsi="Arial" w:cs="Arial"/>
          <w:sz w:val="18"/>
          <w:szCs w:val="18"/>
        </w:rPr>
        <w:t xml:space="preserve"> </w:t>
      </w:r>
      <w:r w:rsidR="00661D52">
        <w:rPr>
          <w:rFonts w:ascii="Arial" w:hAnsi="Arial" w:cs="Arial"/>
          <w:sz w:val="18"/>
          <w:szCs w:val="18"/>
        </w:rPr>
        <w:t xml:space="preserve">Intercity </w:t>
      </w:r>
      <w:r w:rsidR="00EC6DFF" w:rsidRPr="00884CB9">
        <w:rPr>
          <w:rFonts w:ascii="Arial" w:hAnsi="Arial" w:cs="Arial"/>
          <w:bCs/>
          <w:sz w:val="18"/>
          <w:szCs w:val="18"/>
        </w:rPr>
        <w:t xml:space="preserve">QoS Bandwidth Commitments of </w:t>
      </w:r>
      <w:r w:rsidR="00D313B3">
        <w:rPr>
          <w:rFonts w:ascii="Arial" w:hAnsi="Arial" w:cs="Arial"/>
          <w:bCs/>
          <w:sz w:val="18"/>
          <w:szCs w:val="18"/>
        </w:rPr>
        <w:t>different QoS Classes</w:t>
      </w:r>
      <w:r w:rsidR="00EC6DFF" w:rsidRPr="00884CB9">
        <w:rPr>
          <w:rFonts w:ascii="Arial" w:hAnsi="Arial" w:cs="Arial"/>
          <w:bCs/>
          <w:sz w:val="18"/>
          <w:szCs w:val="18"/>
        </w:rPr>
        <w:t xml:space="preserve"> cannot be aggregated</w:t>
      </w:r>
      <w:r w:rsidR="00661D52">
        <w:rPr>
          <w:rFonts w:ascii="Arial" w:hAnsi="Arial" w:cs="Arial"/>
          <w:bCs/>
          <w:sz w:val="18"/>
          <w:szCs w:val="18"/>
        </w:rPr>
        <w:t xml:space="preserve"> and as such, any Intercity </w:t>
      </w:r>
      <w:r w:rsidR="00EC6DFF" w:rsidRPr="00884CB9">
        <w:rPr>
          <w:rFonts w:ascii="Arial" w:hAnsi="Arial" w:cs="Arial"/>
          <w:bCs/>
          <w:sz w:val="18"/>
          <w:szCs w:val="18"/>
        </w:rPr>
        <w:t xml:space="preserve">QoS Bandwidth sent or received through a </w:t>
      </w:r>
      <w:r w:rsidR="00EC6DFF" w:rsidRPr="00884CB9">
        <w:rPr>
          <w:rFonts w:ascii="Arial" w:hAnsi="Arial" w:cs="Arial"/>
          <w:noProof/>
          <w:sz w:val="18"/>
          <w:szCs w:val="18"/>
        </w:rPr>
        <w:t xml:space="preserve">port </w:t>
      </w:r>
      <w:r w:rsidR="00EC6DFF" w:rsidRPr="00884CB9">
        <w:rPr>
          <w:rFonts w:ascii="Arial" w:hAnsi="Arial" w:cs="Arial"/>
          <w:bCs/>
          <w:sz w:val="18"/>
          <w:szCs w:val="18"/>
        </w:rPr>
        <w:t xml:space="preserve">in excess of the associated </w:t>
      </w:r>
      <w:r w:rsidR="00661D52" w:rsidRPr="00884CB9">
        <w:rPr>
          <w:rFonts w:ascii="Arial" w:hAnsi="Arial" w:cs="Arial"/>
          <w:bCs/>
          <w:sz w:val="18"/>
          <w:szCs w:val="18"/>
        </w:rPr>
        <w:t xml:space="preserve">Bandwidth Commitments </w:t>
      </w:r>
      <w:r w:rsidR="00EC6DFF" w:rsidRPr="00884CB9">
        <w:rPr>
          <w:rFonts w:ascii="Arial" w:hAnsi="Arial" w:cs="Arial"/>
          <w:bCs/>
          <w:sz w:val="18"/>
          <w:szCs w:val="18"/>
        </w:rPr>
        <w:t>will be re</w:t>
      </w:r>
      <w:r w:rsidR="00661D52">
        <w:rPr>
          <w:rFonts w:ascii="Arial" w:hAnsi="Arial" w:cs="Arial"/>
          <w:bCs/>
          <w:sz w:val="18"/>
          <w:szCs w:val="18"/>
        </w:rPr>
        <w:t xml:space="preserve">prioritized </w:t>
      </w:r>
      <w:r w:rsidR="00EC6DFF" w:rsidRPr="00884CB9">
        <w:rPr>
          <w:rFonts w:ascii="Arial" w:hAnsi="Arial" w:cs="Arial"/>
          <w:bCs/>
          <w:sz w:val="18"/>
          <w:szCs w:val="18"/>
        </w:rPr>
        <w:t>as Basic</w:t>
      </w:r>
      <w:r w:rsidR="00C77FA2">
        <w:rPr>
          <w:rFonts w:ascii="Arial" w:hAnsi="Arial" w:cs="Arial"/>
          <w:bCs/>
          <w:sz w:val="18"/>
          <w:szCs w:val="18"/>
        </w:rPr>
        <w:t>.</w:t>
      </w:r>
      <w:bookmarkStart w:id="5" w:name="_Hlk493146436"/>
    </w:p>
    <w:p w14:paraId="7FE93512" w14:textId="77777777" w:rsidR="009A2267" w:rsidRDefault="009A2267" w:rsidP="001B1F10">
      <w:pPr>
        <w:pStyle w:val="BodyTextIndent2"/>
        <w:tabs>
          <w:tab w:val="left" w:pos="6300"/>
        </w:tabs>
        <w:spacing w:after="0"/>
        <w:ind w:firstLine="0"/>
        <w:rPr>
          <w:rFonts w:ascii="Arial" w:hAnsi="Arial" w:cs="Arial"/>
          <w:b/>
          <w:sz w:val="18"/>
          <w:szCs w:val="18"/>
        </w:rPr>
      </w:pPr>
    </w:p>
    <w:p w14:paraId="30A5E19C" w14:textId="77777777" w:rsidR="00E42245" w:rsidRPr="00001F62" w:rsidRDefault="00E42245" w:rsidP="00C214D7">
      <w:pPr>
        <w:pStyle w:val="BodyTextIndent2"/>
        <w:numPr>
          <w:ilvl w:val="0"/>
          <w:numId w:val="3"/>
        </w:numPr>
        <w:tabs>
          <w:tab w:val="left" w:pos="6300"/>
        </w:tabs>
        <w:spacing w:after="0"/>
        <w:ind w:left="540" w:hanging="540"/>
        <w:rPr>
          <w:rFonts w:ascii="Arial" w:hAnsi="Arial" w:cs="Arial"/>
          <w:b/>
          <w:sz w:val="18"/>
          <w:szCs w:val="18"/>
        </w:rPr>
      </w:pPr>
      <w:r w:rsidRPr="00001F62">
        <w:rPr>
          <w:rFonts w:ascii="Arial" w:hAnsi="Arial" w:cs="Arial"/>
          <w:b/>
          <w:sz w:val="18"/>
          <w:szCs w:val="18"/>
        </w:rPr>
        <w:t>EQUIPMENT AND INSTALLATION.</w:t>
      </w:r>
    </w:p>
    <w:p w14:paraId="66CCF111" w14:textId="11414758" w:rsidR="00E42245" w:rsidRPr="00001F62" w:rsidRDefault="007350B7" w:rsidP="007350B7">
      <w:pPr>
        <w:pStyle w:val="ListParagraph"/>
        <w:numPr>
          <w:ilvl w:val="1"/>
          <w:numId w:val="3"/>
        </w:numPr>
        <w:tabs>
          <w:tab w:val="clear" w:pos="1080"/>
          <w:tab w:val="num" w:pos="810"/>
        </w:tabs>
        <w:spacing w:before="240" w:line="240" w:lineRule="auto"/>
        <w:ind w:left="990" w:hanging="450"/>
        <w:contextualSpacing w:val="0"/>
        <w:jc w:val="both"/>
        <w:rPr>
          <w:rFonts w:ascii="Arial" w:hAnsi="Arial" w:cs="Arial"/>
          <w:sz w:val="18"/>
          <w:szCs w:val="18"/>
        </w:rPr>
      </w:pPr>
      <w:r>
        <w:rPr>
          <w:rFonts w:ascii="Arial" w:hAnsi="Arial" w:cs="Arial"/>
          <w:b/>
          <w:sz w:val="18"/>
          <w:szCs w:val="18"/>
        </w:rPr>
        <w:t xml:space="preserve">    </w:t>
      </w:r>
      <w:r w:rsidR="00BB2AC7">
        <w:rPr>
          <w:rFonts w:ascii="Arial" w:hAnsi="Arial" w:cs="Arial"/>
          <w:b/>
          <w:sz w:val="18"/>
          <w:szCs w:val="18"/>
        </w:rPr>
        <w:t>Allstream</w:t>
      </w:r>
      <w:r w:rsidR="00E42245" w:rsidRPr="00001F62">
        <w:rPr>
          <w:rFonts w:ascii="Arial" w:hAnsi="Arial" w:cs="Arial"/>
          <w:b/>
          <w:sz w:val="18"/>
          <w:szCs w:val="18"/>
        </w:rPr>
        <w:t xml:space="preserve"> Equipment.</w:t>
      </w:r>
      <w:r w:rsidR="00E42245" w:rsidRPr="00001F62">
        <w:rPr>
          <w:rFonts w:ascii="Arial" w:hAnsi="Arial" w:cs="Arial"/>
          <w:sz w:val="18"/>
          <w:szCs w:val="18"/>
        </w:rPr>
        <w:t xml:space="preserve">  </w:t>
      </w:r>
      <w:r w:rsidR="00BB2AC7">
        <w:rPr>
          <w:rFonts w:ascii="Arial" w:hAnsi="Arial" w:cs="Arial"/>
          <w:sz w:val="18"/>
          <w:szCs w:val="18"/>
        </w:rPr>
        <w:t>Allstream</w:t>
      </w:r>
      <w:r w:rsidR="00E42245" w:rsidRPr="00001F62">
        <w:rPr>
          <w:rFonts w:ascii="Arial" w:hAnsi="Arial" w:cs="Arial"/>
          <w:sz w:val="18"/>
          <w:szCs w:val="18"/>
        </w:rPr>
        <w:t xml:space="preserve">, or its agent, may provide, install, maintain, repair, operate and control </w:t>
      </w:r>
      <w:r w:rsidR="00BB2AC7">
        <w:rPr>
          <w:rFonts w:ascii="Arial" w:hAnsi="Arial" w:cs="Arial"/>
          <w:sz w:val="18"/>
          <w:szCs w:val="18"/>
        </w:rPr>
        <w:br/>
        <w:t>Allstream</w:t>
      </w:r>
      <w:r w:rsidR="00E42245" w:rsidRPr="00001F62">
        <w:rPr>
          <w:rFonts w:ascii="Arial" w:hAnsi="Arial" w:cs="Arial"/>
          <w:sz w:val="18"/>
          <w:szCs w:val="18"/>
        </w:rPr>
        <w:t>’s equipment (“</w:t>
      </w:r>
      <w:r w:rsidR="00BB2AC7">
        <w:rPr>
          <w:rFonts w:ascii="Arial" w:hAnsi="Arial" w:cs="Arial"/>
          <w:b/>
          <w:sz w:val="18"/>
          <w:szCs w:val="18"/>
        </w:rPr>
        <w:t>Allstream</w:t>
      </w:r>
      <w:r w:rsidR="00E42245" w:rsidRPr="00001F62">
        <w:rPr>
          <w:rFonts w:ascii="Arial" w:hAnsi="Arial" w:cs="Arial"/>
          <w:b/>
          <w:sz w:val="18"/>
          <w:szCs w:val="18"/>
        </w:rPr>
        <w:t xml:space="preserve"> Equipment</w:t>
      </w:r>
      <w:r w:rsidR="00E42245" w:rsidRPr="00001F62">
        <w:rPr>
          <w:rFonts w:ascii="Arial" w:hAnsi="Arial" w:cs="Arial"/>
          <w:sz w:val="18"/>
          <w:szCs w:val="18"/>
        </w:rPr>
        <w:t xml:space="preserve">”).  </w:t>
      </w:r>
      <w:r w:rsidR="00BB2AC7">
        <w:rPr>
          <w:rFonts w:ascii="Arial" w:hAnsi="Arial" w:cs="Arial"/>
          <w:sz w:val="18"/>
          <w:szCs w:val="18"/>
        </w:rPr>
        <w:t>Allstream</w:t>
      </w:r>
      <w:r w:rsidR="00E42245" w:rsidRPr="00001F62">
        <w:rPr>
          <w:rFonts w:ascii="Arial" w:hAnsi="Arial" w:cs="Arial"/>
          <w:sz w:val="18"/>
          <w:szCs w:val="18"/>
        </w:rPr>
        <w:t xml:space="preserve">’s Equipment shall remain the sole and exclusive property of </w:t>
      </w:r>
      <w:r w:rsidR="00BB2AC7">
        <w:rPr>
          <w:rFonts w:ascii="Arial" w:hAnsi="Arial" w:cs="Arial"/>
          <w:sz w:val="18"/>
          <w:szCs w:val="18"/>
        </w:rPr>
        <w:t>Allstream</w:t>
      </w:r>
      <w:r w:rsidR="00E42245" w:rsidRPr="00001F62">
        <w:rPr>
          <w:rFonts w:ascii="Arial" w:hAnsi="Arial" w:cs="Arial"/>
          <w:sz w:val="18"/>
          <w:szCs w:val="18"/>
        </w:rPr>
        <w:t xml:space="preserve">, and nothing contained herein shall give or convey to Customer, or any other person, any right, title or interest whatsoever in </w:t>
      </w:r>
      <w:r w:rsidR="00BB2AC7">
        <w:rPr>
          <w:rFonts w:ascii="Arial" w:hAnsi="Arial" w:cs="Arial"/>
          <w:sz w:val="18"/>
          <w:szCs w:val="18"/>
        </w:rPr>
        <w:t>Allstream</w:t>
      </w:r>
      <w:r w:rsidR="00E42245" w:rsidRPr="00001F62">
        <w:rPr>
          <w:rFonts w:ascii="Arial" w:hAnsi="Arial" w:cs="Arial"/>
          <w:sz w:val="18"/>
          <w:szCs w:val="18"/>
        </w:rPr>
        <w:t xml:space="preserve">’s Equipment, notwithstanding that it may be, or become, attached to, or embedded in, realty.  Customer shall not tamper with, remove or conceal any identifying plates, tags or labels identifying </w:t>
      </w:r>
      <w:r w:rsidR="00BB2AC7">
        <w:rPr>
          <w:rFonts w:ascii="Arial" w:hAnsi="Arial" w:cs="Arial"/>
          <w:sz w:val="18"/>
          <w:szCs w:val="18"/>
        </w:rPr>
        <w:t>Allstream</w:t>
      </w:r>
      <w:r w:rsidR="00E42245" w:rsidRPr="00001F62">
        <w:rPr>
          <w:rFonts w:ascii="Arial" w:hAnsi="Arial" w:cs="Arial"/>
          <w:sz w:val="18"/>
          <w:szCs w:val="18"/>
        </w:rPr>
        <w:t xml:space="preserve">’s ownership interest in </w:t>
      </w:r>
      <w:r w:rsidR="00BB2AC7">
        <w:rPr>
          <w:rFonts w:ascii="Arial" w:hAnsi="Arial" w:cs="Arial"/>
          <w:sz w:val="18"/>
          <w:szCs w:val="18"/>
        </w:rPr>
        <w:t>Allstream</w:t>
      </w:r>
      <w:r w:rsidR="00E42245" w:rsidRPr="00001F62">
        <w:rPr>
          <w:rFonts w:ascii="Arial" w:hAnsi="Arial" w:cs="Arial"/>
          <w:sz w:val="18"/>
          <w:szCs w:val="18"/>
        </w:rPr>
        <w:t xml:space="preserve">’s Equipment.  Customer shall not adjust, align, attempt to repair, relocate or remove </w:t>
      </w:r>
      <w:r w:rsidR="00BB2AC7">
        <w:rPr>
          <w:rFonts w:ascii="Arial" w:hAnsi="Arial" w:cs="Arial"/>
          <w:sz w:val="18"/>
          <w:szCs w:val="18"/>
        </w:rPr>
        <w:t>Allstream</w:t>
      </w:r>
      <w:r w:rsidR="00E42245" w:rsidRPr="00001F62">
        <w:rPr>
          <w:rFonts w:ascii="Arial" w:hAnsi="Arial" w:cs="Arial"/>
          <w:sz w:val="18"/>
          <w:szCs w:val="18"/>
        </w:rPr>
        <w:t xml:space="preserve">’s Equipment, except as expressly authorized in writing by </w:t>
      </w:r>
      <w:r w:rsidR="00BB2AC7">
        <w:rPr>
          <w:rFonts w:ascii="Arial" w:hAnsi="Arial" w:cs="Arial"/>
          <w:sz w:val="18"/>
          <w:szCs w:val="18"/>
        </w:rPr>
        <w:t>Allstream</w:t>
      </w:r>
      <w:r w:rsidR="00E42245" w:rsidRPr="00001F62">
        <w:rPr>
          <w:rFonts w:ascii="Arial" w:hAnsi="Arial" w:cs="Arial"/>
          <w:sz w:val="18"/>
          <w:szCs w:val="18"/>
        </w:rPr>
        <w:t xml:space="preserve">.  Customer shall be liable for any loss of or damage to </w:t>
      </w:r>
      <w:r w:rsidR="00BB2AC7">
        <w:rPr>
          <w:rFonts w:ascii="Arial" w:hAnsi="Arial" w:cs="Arial"/>
          <w:sz w:val="18"/>
          <w:szCs w:val="18"/>
        </w:rPr>
        <w:t>Allstream</w:t>
      </w:r>
      <w:r w:rsidR="00E42245" w:rsidRPr="00001F62">
        <w:rPr>
          <w:rFonts w:ascii="Arial" w:hAnsi="Arial" w:cs="Arial"/>
          <w:sz w:val="18"/>
          <w:szCs w:val="18"/>
        </w:rPr>
        <w:t xml:space="preserve">’s Equipment caused by Customer’s negligence, intentional acts, or unauthorized maintenance and shall reimburse </w:t>
      </w:r>
      <w:r w:rsidR="00BB2AC7">
        <w:rPr>
          <w:rFonts w:ascii="Arial" w:hAnsi="Arial" w:cs="Arial"/>
          <w:sz w:val="18"/>
          <w:szCs w:val="18"/>
        </w:rPr>
        <w:t>Allstream</w:t>
      </w:r>
      <w:r w:rsidR="00E42245" w:rsidRPr="00001F62">
        <w:rPr>
          <w:rFonts w:ascii="Arial" w:hAnsi="Arial" w:cs="Arial"/>
          <w:sz w:val="18"/>
          <w:szCs w:val="18"/>
        </w:rPr>
        <w:t xml:space="preserve"> for the same, within thirty (30) days after receipt by Customer of a request for reimbursement.  Customer </w:t>
      </w:r>
      <w:r w:rsidR="002B7016">
        <w:rPr>
          <w:rFonts w:ascii="Arial" w:hAnsi="Arial" w:cs="Arial"/>
          <w:sz w:val="18"/>
          <w:szCs w:val="18"/>
        </w:rPr>
        <w:t xml:space="preserve">at its sole </w:t>
      </w:r>
      <w:r w:rsidR="002B7016">
        <w:rPr>
          <w:rFonts w:ascii="Arial" w:hAnsi="Arial" w:cs="Arial"/>
          <w:sz w:val="18"/>
          <w:szCs w:val="18"/>
        </w:rPr>
        <w:lastRenderedPageBreak/>
        <w:t xml:space="preserve">cost and expense shall be required to </w:t>
      </w:r>
      <w:r w:rsidR="00E42245" w:rsidRPr="00001F62">
        <w:rPr>
          <w:rFonts w:ascii="Arial" w:hAnsi="Arial" w:cs="Arial"/>
          <w:sz w:val="18"/>
          <w:szCs w:val="18"/>
        </w:rPr>
        <w:t xml:space="preserve">obtain space and power to support </w:t>
      </w:r>
      <w:r w:rsidR="00BB2AC7">
        <w:rPr>
          <w:rFonts w:ascii="Arial" w:hAnsi="Arial" w:cs="Arial"/>
          <w:sz w:val="18"/>
          <w:szCs w:val="18"/>
        </w:rPr>
        <w:t>Allstream</w:t>
      </w:r>
      <w:r w:rsidR="00E42245" w:rsidRPr="00001F62">
        <w:rPr>
          <w:rFonts w:ascii="Arial" w:hAnsi="Arial" w:cs="Arial"/>
          <w:sz w:val="18"/>
          <w:szCs w:val="18"/>
        </w:rPr>
        <w:t xml:space="preserve"> Equipment for </w:t>
      </w:r>
      <w:r w:rsidR="0089249F" w:rsidRPr="00001F62">
        <w:rPr>
          <w:rFonts w:ascii="Arial" w:hAnsi="Arial" w:cs="Arial"/>
          <w:sz w:val="18"/>
          <w:szCs w:val="18"/>
        </w:rPr>
        <w:t>the</w:t>
      </w:r>
      <w:r w:rsidR="00175687" w:rsidRPr="00001F62">
        <w:rPr>
          <w:rFonts w:ascii="Arial" w:hAnsi="Arial" w:cs="Arial"/>
          <w:sz w:val="18"/>
          <w:szCs w:val="18"/>
        </w:rPr>
        <w:t xml:space="preserve"> </w:t>
      </w:r>
      <w:r w:rsidR="00E42245" w:rsidRPr="00001F62">
        <w:rPr>
          <w:rFonts w:ascii="Arial" w:hAnsi="Arial" w:cs="Arial"/>
          <w:sz w:val="18"/>
          <w:szCs w:val="18"/>
        </w:rPr>
        <w:t>Service for the duration of the Service Term</w:t>
      </w:r>
      <w:r w:rsidR="002B7016">
        <w:rPr>
          <w:rFonts w:ascii="Arial" w:hAnsi="Arial" w:cs="Arial"/>
          <w:sz w:val="18"/>
          <w:szCs w:val="18"/>
        </w:rPr>
        <w:t>.</w:t>
      </w:r>
    </w:p>
    <w:p w14:paraId="5F48F962" w14:textId="511D3DEB" w:rsidR="00E42245" w:rsidRPr="00001F62" w:rsidRDefault="00E42245" w:rsidP="007350B7">
      <w:pPr>
        <w:pStyle w:val="ListParagraph"/>
        <w:numPr>
          <w:ilvl w:val="1"/>
          <w:numId w:val="3"/>
        </w:numPr>
        <w:tabs>
          <w:tab w:val="clear" w:pos="1080"/>
        </w:tabs>
        <w:spacing w:before="240" w:line="240" w:lineRule="auto"/>
        <w:ind w:left="990" w:hanging="450"/>
        <w:contextualSpacing w:val="0"/>
        <w:jc w:val="both"/>
        <w:rPr>
          <w:rFonts w:ascii="Arial" w:hAnsi="Arial" w:cs="Arial"/>
          <w:sz w:val="18"/>
          <w:szCs w:val="18"/>
        </w:rPr>
      </w:pPr>
      <w:r w:rsidRPr="00001F62">
        <w:rPr>
          <w:rFonts w:ascii="Arial" w:hAnsi="Arial" w:cs="Arial"/>
          <w:b/>
          <w:sz w:val="18"/>
          <w:szCs w:val="18"/>
        </w:rPr>
        <w:t xml:space="preserve">Access </w:t>
      </w:r>
      <w:r w:rsidR="00F5304F">
        <w:rPr>
          <w:rFonts w:ascii="Arial" w:hAnsi="Arial" w:cs="Arial"/>
          <w:b/>
          <w:sz w:val="18"/>
          <w:szCs w:val="18"/>
        </w:rPr>
        <w:t>and C</w:t>
      </w:r>
      <w:r w:rsidRPr="00001F62">
        <w:rPr>
          <w:rFonts w:ascii="Arial" w:hAnsi="Arial" w:cs="Arial"/>
          <w:b/>
          <w:sz w:val="18"/>
          <w:szCs w:val="18"/>
        </w:rPr>
        <w:t>ustomer Premises</w:t>
      </w:r>
      <w:r w:rsidR="00F5304F">
        <w:rPr>
          <w:rFonts w:ascii="Arial" w:hAnsi="Arial" w:cs="Arial"/>
          <w:b/>
          <w:sz w:val="18"/>
          <w:szCs w:val="18"/>
        </w:rPr>
        <w:t xml:space="preserve"> Obligations</w:t>
      </w:r>
      <w:r w:rsidRPr="00001F62">
        <w:rPr>
          <w:rFonts w:ascii="Arial" w:hAnsi="Arial" w:cs="Arial"/>
          <w:b/>
          <w:sz w:val="18"/>
          <w:szCs w:val="18"/>
        </w:rPr>
        <w:t>.</w:t>
      </w:r>
      <w:r w:rsidRPr="00001F62">
        <w:rPr>
          <w:rFonts w:ascii="Arial" w:hAnsi="Arial" w:cs="Arial"/>
          <w:sz w:val="18"/>
          <w:szCs w:val="18"/>
        </w:rPr>
        <w:t xml:space="preserve">  Customer</w:t>
      </w:r>
      <w:r w:rsidR="00F5304F">
        <w:rPr>
          <w:rFonts w:ascii="Arial" w:hAnsi="Arial" w:cs="Arial"/>
          <w:sz w:val="18"/>
          <w:szCs w:val="18"/>
        </w:rPr>
        <w:t>, at its sole cost and expense,</w:t>
      </w:r>
      <w:r w:rsidRPr="00001F62">
        <w:rPr>
          <w:rFonts w:ascii="Arial" w:hAnsi="Arial" w:cs="Arial"/>
          <w:sz w:val="18"/>
          <w:szCs w:val="18"/>
        </w:rPr>
        <w:t xml:space="preserve"> shall provide </w:t>
      </w:r>
      <w:r w:rsidR="00B134BB">
        <w:rPr>
          <w:rFonts w:ascii="Arial" w:hAnsi="Arial" w:cs="Arial"/>
          <w:sz w:val="18"/>
          <w:szCs w:val="18"/>
        </w:rPr>
        <w:t>Allstream</w:t>
      </w:r>
      <w:r w:rsidRPr="00001F62">
        <w:rPr>
          <w:rFonts w:ascii="Arial" w:hAnsi="Arial" w:cs="Arial"/>
          <w:sz w:val="18"/>
          <w:szCs w:val="18"/>
        </w:rPr>
        <w:t xml:space="preserve"> with access to all Customer locations for purposes of installation, maintenance, and repair of </w:t>
      </w:r>
      <w:r w:rsidR="00B134BB">
        <w:rPr>
          <w:rFonts w:ascii="Arial" w:hAnsi="Arial" w:cs="Arial"/>
          <w:sz w:val="18"/>
          <w:szCs w:val="18"/>
        </w:rPr>
        <w:t>Allstream</w:t>
      </w:r>
      <w:r w:rsidRPr="00001F62">
        <w:rPr>
          <w:rFonts w:ascii="Arial" w:hAnsi="Arial" w:cs="Arial"/>
          <w:sz w:val="18"/>
          <w:szCs w:val="18"/>
        </w:rPr>
        <w:t xml:space="preserve"> Equipment on Customer premises. </w:t>
      </w:r>
      <w:r w:rsidR="00F5304F">
        <w:rPr>
          <w:rFonts w:ascii="Arial" w:hAnsi="Arial" w:cs="Arial"/>
          <w:sz w:val="18"/>
          <w:szCs w:val="18"/>
        </w:rPr>
        <w:t>For purposes of the preceding sentence, “access” shall include without limitation any necessary license(s) to access</w:t>
      </w:r>
      <w:r w:rsidR="004F77A5">
        <w:rPr>
          <w:rFonts w:ascii="Arial" w:hAnsi="Arial" w:cs="Arial"/>
          <w:sz w:val="18"/>
          <w:szCs w:val="18"/>
        </w:rPr>
        <w:t>, occupy and conduct telecommunication operations within each respective</w:t>
      </w:r>
      <w:r w:rsidR="00F5304F">
        <w:rPr>
          <w:rFonts w:ascii="Arial" w:hAnsi="Arial" w:cs="Arial"/>
          <w:sz w:val="18"/>
          <w:szCs w:val="18"/>
        </w:rPr>
        <w:t xml:space="preserve"> building and or property for the duration of the Service Term</w:t>
      </w:r>
      <w:r w:rsidR="004F77A5" w:rsidRPr="004F77A5">
        <w:rPr>
          <w:rFonts w:ascii="Arial" w:hAnsi="Arial" w:cs="Arial"/>
          <w:sz w:val="18"/>
          <w:szCs w:val="18"/>
        </w:rPr>
        <w:t xml:space="preserve"> </w:t>
      </w:r>
      <w:r w:rsidR="004F77A5">
        <w:rPr>
          <w:rFonts w:ascii="Arial" w:hAnsi="Arial" w:cs="Arial"/>
          <w:sz w:val="18"/>
          <w:szCs w:val="18"/>
        </w:rPr>
        <w:t xml:space="preserve">(including any necessary rights for </w:t>
      </w:r>
      <w:r w:rsidR="00B134BB">
        <w:rPr>
          <w:rFonts w:ascii="Arial" w:hAnsi="Arial" w:cs="Arial"/>
          <w:sz w:val="18"/>
          <w:szCs w:val="18"/>
        </w:rPr>
        <w:t>Allstream</w:t>
      </w:r>
      <w:r w:rsidR="004F77A5">
        <w:rPr>
          <w:rFonts w:ascii="Arial" w:hAnsi="Arial" w:cs="Arial"/>
          <w:sz w:val="18"/>
          <w:szCs w:val="18"/>
        </w:rPr>
        <w:t xml:space="preserve"> to enter and access each building, and for providing all necessary cable pathways, building access and/or occupancy fees, riser fees, cross-connects and cross-connect fees, coordination at any third party owned location, and, where applicable, necessary space for </w:t>
      </w:r>
      <w:r w:rsidR="00B134BB">
        <w:rPr>
          <w:rFonts w:ascii="Arial" w:hAnsi="Arial" w:cs="Arial"/>
          <w:sz w:val="18"/>
          <w:szCs w:val="18"/>
        </w:rPr>
        <w:t>Allstream</w:t>
      </w:r>
      <w:r w:rsidR="004F77A5">
        <w:rPr>
          <w:rFonts w:ascii="Arial" w:hAnsi="Arial" w:cs="Arial"/>
          <w:sz w:val="18"/>
          <w:szCs w:val="18"/>
        </w:rPr>
        <w:t>’s fiber termination panel)</w:t>
      </w:r>
      <w:r w:rsidR="00F5304F">
        <w:rPr>
          <w:rFonts w:ascii="Arial" w:hAnsi="Arial" w:cs="Arial"/>
          <w:sz w:val="18"/>
          <w:szCs w:val="18"/>
        </w:rPr>
        <w:t xml:space="preserve">.  However, notwithstanding Customer’s responsibility, if </w:t>
      </w:r>
      <w:r w:rsidR="00B134BB">
        <w:rPr>
          <w:rFonts w:ascii="Arial" w:hAnsi="Arial" w:cs="Arial"/>
          <w:sz w:val="18"/>
          <w:szCs w:val="18"/>
        </w:rPr>
        <w:t>Allstream</w:t>
      </w:r>
      <w:r w:rsidR="00F5304F">
        <w:rPr>
          <w:rFonts w:ascii="Arial" w:hAnsi="Arial" w:cs="Arial"/>
          <w:sz w:val="18"/>
          <w:szCs w:val="18"/>
        </w:rPr>
        <w:t xml:space="preserve"> is required by a third party to </w:t>
      </w:r>
      <w:r w:rsidR="00C214D7">
        <w:rPr>
          <w:rFonts w:ascii="Arial" w:hAnsi="Arial" w:cs="Arial"/>
          <w:sz w:val="18"/>
          <w:szCs w:val="18"/>
        </w:rPr>
        <w:t xml:space="preserve">obtain and maintain any such license to access the building or property, Customer agrees to reimburse </w:t>
      </w:r>
      <w:r w:rsidR="00B134BB">
        <w:rPr>
          <w:rFonts w:ascii="Arial" w:hAnsi="Arial" w:cs="Arial"/>
          <w:sz w:val="18"/>
          <w:szCs w:val="18"/>
        </w:rPr>
        <w:t>Allstream</w:t>
      </w:r>
      <w:r w:rsidR="00C214D7">
        <w:rPr>
          <w:rFonts w:ascii="Arial" w:hAnsi="Arial" w:cs="Arial"/>
          <w:sz w:val="18"/>
          <w:szCs w:val="18"/>
        </w:rPr>
        <w:t xml:space="preserve"> for its costs related to obtaining and maintaining such licenses during the Service Term.</w:t>
      </w:r>
      <w:r w:rsidRPr="00001F62">
        <w:rPr>
          <w:rFonts w:ascii="Arial" w:hAnsi="Arial" w:cs="Arial"/>
          <w:sz w:val="18"/>
          <w:szCs w:val="18"/>
        </w:rPr>
        <w:t xml:space="preserve"> </w:t>
      </w:r>
      <w:r w:rsidR="00B134BB">
        <w:rPr>
          <w:rFonts w:ascii="Arial" w:hAnsi="Arial" w:cs="Arial"/>
          <w:sz w:val="18"/>
          <w:szCs w:val="18"/>
        </w:rPr>
        <w:t>Allstream</w:t>
      </w:r>
      <w:r w:rsidRPr="00001F62">
        <w:rPr>
          <w:rFonts w:ascii="Arial" w:hAnsi="Arial" w:cs="Arial"/>
          <w:sz w:val="18"/>
          <w:szCs w:val="18"/>
        </w:rPr>
        <w:t xml:space="preserve"> shall provide reasonable notice under the circumstance</w:t>
      </w:r>
      <w:r w:rsidR="00150561" w:rsidRPr="00001F62">
        <w:rPr>
          <w:rFonts w:ascii="Arial" w:hAnsi="Arial" w:cs="Arial"/>
          <w:sz w:val="18"/>
          <w:szCs w:val="18"/>
        </w:rPr>
        <w:t>s</w:t>
      </w:r>
      <w:r w:rsidRPr="00001F62">
        <w:rPr>
          <w:rFonts w:ascii="Arial" w:hAnsi="Arial" w:cs="Arial"/>
          <w:sz w:val="18"/>
          <w:szCs w:val="18"/>
        </w:rPr>
        <w:t xml:space="preserve"> to Customer prior to entering Customer’s point of presence to install, maintain or repair any of the </w:t>
      </w:r>
      <w:r w:rsidR="00B134BB">
        <w:rPr>
          <w:rFonts w:ascii="Arial" w:hAnsi="Arial" w:cs="Arial"/>
          <w:sz w:val="18"/>
          <w:szCs w:val="18"/>
        </w:rPr>
        <w:t>Allstream</w:t>
      </w:r>
      <w:r w:rsidRPr="00001F62">
        <w:rPr>
          <w:rFonts w:ascii="Arial" w:hAnsi="Arial" w:cs="Arial"/>
          <w:sz w:val="18"/>
          <w:szCs w:val="18"/>
        </w:rPr>
        <w:t xml:space="preserve"> Equipment.  Customer will provide a safe place to work and comply with all applicable laws regarding the working conditions on the Customer premises.</w:t>
      </w:r>
    </w:p>
    <w:p w14:paraId="0D940723" w14:textId="23CE149F" w:rsidR="00E42245" w:rsidRPr="00001F62" w:rsidRDefault="00E42245" w:rsidP="00E42245">
      <w:pPr>
        <w:pStyle w:val="ListParagraph"/>
        <w:numPr>
          <w:ilvl w:val="1"/>
          <w:numId w:val="3"/>
        </w:numPr>
        <w:spacing w:before="240" w:line="240" w:lineRule="auto"/>
        <w:ind w:left="990" w:hanging="360"/>
        <w:contextualSpacing w:val="0"/>
        <w:jc w:val="both"/>
        <w:rPr>
          <w:rFonts w:ascii="Arial" w:hAnsi="Arial" w:cs="Arial"/>
          <w:sz w:val="18"/>
          <w:szCs w:val="18"/>
        </w:rPr>
      </w:pPr>
      <w:r w:rsidRPr="00001F62">
        <w:rPr>
          <w:rFonts w:ascii="Arial" w:hAnsi="Arial" w:cs="Arial"/>
          <w:b/>
          <w:sz w:val="18"/>
          <w:szCs w:val="18"/>
        </w:rPr>
        <w:t>Customer Equipment.</w:t>
      </w:r>
      <w:r w:rsidRPr="00001F62">
        <w:rPr>
          <w:rFonts w:ascii="Arial" w:hAnsi="Arial" w:cs="Arial"/>
          <w:sz w:val="18"/>
          <w:szCs w:val="18"/>
        </w:rPr>
        <w:t xml:space="preserve">  </w:t>
      </w:r>
      <w:r w:rsidR="00F5304F" w:rsidRPr="00F5304F">
        <w:rPr>
          <w:rFonts w:ascii="Arial" w:hAnsi="Arial" w:cs="Arial"/>
          <w:sz w:val="18"/>
          <w:szCs w:val="18"/>
        </w:rPr>
        <w:t>Customer is responsible, at its sole cost and expense, for connecting to the Demarcation</w:t>
      </w:r>
      <w:r w:rsidR="00B623D8" w:rsidRPr="00B623D8">
        <w:rPr>
          <w:rFonts w:ascii="Arial" w:hAnsi="Arial" w:cs="Arial"/>
          <w:sz w:val="18"/>
          <w:szCs w:val="18"/>
        </w:rPr>
        <w:t xml:space="preserve"> </w:t>
      </w:r>
      <w:r w:rsidR="00B623D8" w:rsidRPr="00F5304F">
        <w:rPr>
          <w:rFonts w:ascii="Arial" w:hAnsi="Arial" w:cs="Arial"/>
          <w:sz w:val="18"/>
          <w:szCs w:val="18"/>
        </w:rPr>
        <w:t>Point</w:t>
      </w:r>
      <w:r w:rsidR="00F5304F" w:rsidRPr="00F5304F">
        <w:rPr>
          <w:rFonts w:ascii="Arial" w:hAnsi="Arial" w:cs="Arial"/>
          <w:sz w:val="18"/>
          <w:szCs w:val="18"/>
        </w:rPr>
        <w:t xml:space="preserve"> specified in the Service Order</w:t>
      </w:r>
      <w:r w:rsidR="00F5304F">
        <w:rPr>
          <w:rFonts w:ascii="Arial" w:hAnsi="Arial" w:cs="Arial"/>
          <w:sz w:val="18"/>
          <w:szCs w:val="18"/>
        </w:rPr>
        <w:t xml:space="preserve">. </w:t>
      </w:r>
      <w:r w:rsidR="00F5304F" w:rsidRPr="00F5304F">
        <w:rPr>
          <w:rFonts w:ascii="Arial" w:hAnsi="Arial" w:cs="Arial"/>
          <w:sz w:val="18"/>
          <w:szCs w:val="18"/>
        </w:rPr>
        <w:t xml:space="preserve"> </w:t>
      </w:r>
      <w:r w:rsidRPr="00001F62">
        <w:rPr>
          <w:rFonts w:ascii="Arial" w:hAnsi="Arial" w:cs="Arial"/>
          <w:sz w:val="18"/>
          <w:szCs w:val="18"/>
        </w:rPr>
        <w:t>Eq</w:t>
      </w:r>
      <w:r w:rsidR="008214B4" w:rsidRPr="00001F62">
        <w:rPr>
          <w:rFonts w:ascii="Arial" w:hAnsi="Arial" w:cs="Arial"/>
          <w:sz w:val="18"/>
          <w:szCs w:val="18"/>
        </w:rPr>
        <w:t>uipment and service beyond the D</w:t>
      </w:r>
      <w:r w:rsidRPr="00001F62">
        <w:rPr>
          <w:rFonts w:ascii="Arial" w:hAnsi="Arial" w:cs="Arial"/>
          <w:sz w:val="18"/>
          <w:szCs w:val="18"/>
        </w:rPr>
        <w:t>emarcation</w:t>
      </w:r>
      <w:r w:rsidR="00B623D8" w:rsidRPr="00B623D8">
        <w:rPr>
          <w:rFonts w:ascii="Arial" w:hAnsi="Arial" w:cs="Arial"/>
          <w:sz w:val="18"/>
          <w:szCs w:val="18"/>
        </w:rPr>
        <w:t xml:space="preserve"> </w:t>
      </w:r>
      <w:r w:rsidR="00B623D8" w:rsidRPr="00F5304F">
        <w:rPr>
          <w:rFonts w:ascii="Arial" w:hAnsi="Arial" w:cs="Arial"/>
          <w:sz w:val="18"/>
          <w:szCs w:val="18"/>
        </w:rPr>
        <w:t>Point</w:t>
      </w:r>
      <w:r w:rsidRPr="00001F62">
        <w:rPr>
          <w:rFonts w:ascii="Arial" w:hAnsi="Arial" w:cs="Arial"/>
          <w:sz w:val="18"/>
          <w:szCs w:val="18"/>
        </w:rPr>
        <w:t xml:space="preserve"> and/or interconnection between </w:t>
      </w:r>
      <w:r w:rsidR="0059731A">
        <w:rPr>
          <w:rFonts w:ascii="Arial" w:hAnsi="Arial" w:cs="Arial"/>
          <w:sz w:val="18"/>
          <w:szCs w:val="18"/>
        </w:rPr>
        <w:t>Allstream</w:t>
      </w:r>
      <w:r w:rsidRPr="00001F62">
        <w:rPr>
          <w:rFonts w:ascii="Arial" w:hAnsi="Arial" w:cs="Arial"/>
          <w:sz w:val="18"/>
          <w:szCs w:val="18"/>
        </w:rPr>
        <w:t>’s facilities and terminal e</w:t>
      </w:r>
      <w:r w:rsidR="008214B4" w:rsidRPr="00001F62">
        <w:rPr>
          <w:rFonts w:ascii="Arial" w:hAnsi="Arial" w:cs="Arial"/>
          <w:sz w:val="18"/>
          <w:szCs w:val="18"/>
        </w:rPr>
        <w:t>quipment and the wiring at the Demarcation</w:t>
      </w:r>
      <w:r w:rsidR="00B623D8" w:rsidRPr="00B623D8">
        <w:rPr>
          <w:rFonts w:ascii="Arial" w:hAnsi="Arial" w:cs="Arial"/>
          <w:sz w:val="18"/>
          <w:szCs w:val="18"/>
        </w:rPr>
        <w:t xml:space="preserve"> </w:t>
      </w:r>
      <w:r w:rsidR="00B623D8" w:rsidRPr="00F5304F">
        <w:rPr>
          <w:rFonts w:ascii="Arial" w:hAnsi="Arial" w:cs="Arial"/>
          <w:sz w:val="18"/>
          <w:szCs w:val="18"/>
        </w:rPr>
        <w:t>Point</w:t>
      </w:r>
      <w:r w:rsidRPr="00001F62">
        <w:rPr>
          <w:rFonts w:ascii="Arial" w:hAnsi="Arial" w:cs="Arial"/>
          <w:sz w:val="18"/>
          <w:szCs w:val="18"/>
        </w:rPr>
        <w:t xml:space="preserve"> shall be the responsibility of Customer</w:t>
      </w:r>
      <w:r w:rsidR="008214B4" w:rsidRPr="00001F62">
        <w:rPr>
          <w:rFonts w:ascii="Arial" w:hAnsi="Arial" w:cs="Arial"/>
          <w:sz w:val="18"/>
          <w:szCs w:val="18"/>
        </w:rPr>
        <w:t xml:space="preserve"> (“</w:t>
      </w:r>
      <w:r w:rsidR="008214B4" w:rsidRPr="00001F62">
        <w:rPr>
          <w:rFonts w:ascii="Arial" w:hAnsi="Arial" w:cs="Arial"/>
          <w:b/>
          <w:sz w:val="18"/>
          <w:szCs w:val="18"/>
        </w:rPr>
        <w:t>Customer Equipment</w:t>
      </w:r>
      <w:r w:rsidR="008214B4" w:rsidRPr="00001F62">
        <w:rPr>
          <w:rFonts w:ascii="Arial" w:hAnsi="Arial" w:cs="Arial"/>
          <w:sz w:val="18"/>
          <w:szCs w:val="18"/>
        </w:rPr>
        <w:t>”)</w:t>
      </w:r>
      <w:r w:rsidRPr="00001F62">
        <w:rPr>
          <w:rFonts w:ascii="Arial" w:hAnsi="Arial" w:cs="Arial"/>
          <w:sz w:val="18"/>
          <w:szCs w:val="18"/>
        </w:rPr>
        <w:t xml:space="preserve">.  </w:t>
      </w:r>
      <w:r w:rsidR="00F5304F" w:rsidRPr="00F5304F">
        <w:rPr>
          <w:rFonts w:ascii="Arial" w:hAnsi="Arial" w:cs="Arial"/>
          <w:sz w:val="18"/>
          <w:szCs w:val="18"/>
        </w:rPr>
        <w:t xml:space="preserve">Customer must procure and maintain, at its sole cost and expense, Customer Equipment which is technically compatible </w:t>
      </w:r>
      <w:r w:rsidR="0073373E">
        <w:rPr>
          <w:rFonts w:ascii="Arial" w:hAnsi="Arial" w:cs="Arial"/>
          <w:sz w:val="18"/>
          <w:szCs w:val="18"/>
        </w:rPr>
        <w:t xml:space="preserve">with the Service and the </w:t>
      </w:r>
      <w:r w:rsidR="0059731A">
        <w:rPr>
          <w:rFonts w:ascii="Arial" w:hAnsi="Arial" w:cs="Arial"/>
          <w:sz w:val="18"/>
          <w:szCs w:val="18"/>
        </w:rPr>
        <w:t>Allstream</w:t>
      </w:r>
      <w:r w:rsidR="0073373E">
        <w:rPr>
          <w:rFonts w:ascii="Arial" w:hAnsi="Arial" w:cs="Arial"/>
          <w:sz w:val="18"/>
          <w:szCs w:val="18"/>
        </w:rPr>
        <w:t xml:space="preserve"> n</w:t>
      </w:r>
      <w:r w:rsidR="00F5304F" w:rsidRPr="00F5304F">
        <w:rPr>
          <w:rFonts w:ascii="Arial" w:hAnsi="Arial" w:cs="Arial"/>
          <w:sz w:val="18"/>
          <w:szCs w:val="18"/>
        </w:rPr>
        <w:t>etwork.</w:t>
      </w:r>
      <w:r w:rsidR="00F5304F">
        <w:rPr>
          <w:rFonts w:ascii="Arial" w:hAnsi="Arial" w:cs="Arial"/>
          <w:sz w:val="18"/>
          <w:szCs w:val="18"/>
        </w:rPr>
        <w:t xml:space="preserve">  </w:t>
      </w:r>
      <w:r w:rsidR="0059731A">
        <w:rPr>
          <w:rFonts w:ascii="Arial" w:hAnsi="Arial" w:cs="Arial"/>
          <w:sz w:val="18"/>
          <w:szCs w:val="18"/>
        </w:rPr>
        <w:t>Allstream</w:t>
      </w:r>
      <w:r w:rsidRPr="00001F62">
        <w:rPr>
          <w:rFonts w:ascii="Arial" w:hAnsi="Arial" w:cs="Arial"/>
          <w:sz w:val="18"/>
          <w:szCs w:val="18"/>
        </w:rPr>
        <w:t xml:space="preserve"> shall have no obligation to</w:t>
      </w:r>
      <w:r w:rsidR="008214B4" w:rsidRPr="00001F62">
        <w:rPr>
          <w:rFonts w:ascii="Arial" w:hAnsi="Arial" w:cs="Arial"/>
          <w:sz w:val="18"/>
          <w:szCs w:val="18"/>
        </w:rPr>
        <w:t xml:space="preserve"> install, maintain or repair any non-</w:t>
      </w:r>
      <w:r w:rsidR="0059731A">
        <w:rPr>
          <w:rFonts w:ascii="Arial" w:hAnsi="Arial" w:cs="Arial"/>
          <w:sz w:val="18"/>
          <w:szCs w:val="18"/>
        </w:rPr>
        <w:t>Allstream</w:t>
      </w:r>
      <w:r w:rsidR="008214B4" w:rsidRPr="00001F62">
        <w:rPr>
          <w:rFonts w:ascii="Arial" w:hAnsi="Arial" w:cs="Arial"/>
          <w:sz w:val="18"/>
          <w:szCs w:val="18"/>
        </w:rPr>
        <w:t xml:space="preserve"> E</w:t>
      </w:r>
      <w:r w:rsidRPr="00001F62">
        <w:rPr>
          <w:rFonts w:ascii="Arial" w:hAnsi="Arial" w:cs="Arial"/>
          <w:sz w:val="18"/>
          <w:szCs w:val="18"/>
        </w:rPr>
        <w:t>quipment</w:t>
      </w:r>
      <w:r w:rsidR="008214B4" w:rsidRPr="00001F62">
        <w:rPr>
          <w:rFonts w:ascii="Arial" w:hAnsi="Arial" w:cs="Arial"/>
          <w:sz w:val="18"/>
          <w:szCs w:val="18"/>
        </w:rPr>
        <w:t>, including any Customer Equipment</w:t>
      </w:r>
      <w:r w:rsidRPr="00001F62">
        <w:rPr>
          <w:rFonts w:ascii="Arial" w:hAnsi="Arial" w:cs="Arial"/>
          <w:sz w:val="18"/>
          <w:szCs w:val="18"/>
        </w:rPr>
        <w:t xml:space="preserve">.  If, on responding to a Customer initiated service call, </w:t>
      </w:r>
      <w:r w:rsidR="0059731A">
        <w:rPr>
          <w:rFonts w:ascii="Arial" w:hAnsi="Arial" w:cs="Arial"/>
          <w:sz w:val="18"/>
          <w:szCs w:val="18"/>
        </w:rPr>
        <w:t>Allstream</w:t>
      </w:r>
      <w:r w:rsidRPr="00001F62">
        <w:rPr>
          <w:rFonts w:ascii="Arial" w:hAnsi="Arial" w:cs="Arial"/>
          <w:sz w:val="18"/>
          <w:szCs w:val="18"/>
        </w:rPr>
        <w:t xml:space="preserve"> </w:t>
      </w:r>
      <w:r w:rsidR="002B7016">
        <w:rPr>
          <w:rFonts w:ascii="Arial" w:hAnsi="Arial" w:cs="Arial"/>
          <w:sz w:val="18"/>
          <w:szCs w:val="18"/>
        </w:rPr>
        <w:t>reasonably</w:t>
      </w:r>
      <w:r w:rsidRPr="00001F62">
        <w:rPr>
          <w:rFonts w:ascii="Arial" w:hAnsi="Arial" w:cs="Arial"/>
          <w:sz w:val="18"/>
          <w:szCs w:val="18"/>
        </w:rPr>
        <w:t xml:space="preserve"> determine</w:t>
      </w:r>
      <w:r w:rsidR="002B7016">
        <w:rPr>
          <w:rFonts w:ascii="Arial" w:hAnsi="Arial" w:cs="Arial"/>
          <w:sz w:val="18"/>
          <w:szCs w:val="18"/>
        </w:rPr>
        <w:t>s</w:t>
      </w:r>
      <w:r w:rsidRPr="00001F62">
        <w:rPr>
          <w:rFonts w:ascii="Arial" w:hAnsi="Arial" w:cs="Arial"/>
          <w:sz w:val="18"/>
          <w:szCs w:val="18"/>
        </w:rPr>
        <w:t xml:space="preserve"> that the cause of the service deficiency was a failure, malfunction or the inadequacy of equipment other than </w:t>
      </w:r>
      <w:r w:rsidR="0059731A">
        <w:rPr>
          <w:rFonts w:ascii="Arial" w:hAnsi="Arial" w:cs="Arial"/>
          <w:sz w:val="18"/>
          <w:szCs w:val="18"/>
        </w:rPr>
        <w:t>Allstream</w:t>
      </w:r>
      <w:r w:rsidRPr="00001F62">
        <w:rPr>
          <w:rFonts w:ascii="Arial" w:hAnsi="Arial" w:cs="Arial"/>
          <w:sz w:val="18"/>
          <w:szCs w:val="18"/>
        </w:rPr>
        <w:t xml:space="preserve">’s Equipment, Customer shall compensate </w:t>
      </w:r>
      <w:r w:rsidR="0059731A">
        <w:rPr>
          <w:rFonts w:ascii="Arial" w:hAnsi="Arial" w:cs="Arial"/>
          <w:sz w:val="18"/>
          <w:szCs w:val="18"/>
        </w:rPr>
        <w:t>Allstream</w:t>
      </w:r>
      <w:r w:rsidRPr="00001F62">
        <w:rPr>
          <w:rFonts w:ascii="Arial" w:hAnsi="Arial" w:cs="Arial"/>
          <w:sz w:val="18"/>
          <w:szCs w:val="18"/>
        </w:rPr>
        <w:t xml:space="preserve"> for actual time and materials expended during the service call.</w:t>
      </w:r>
    </w:p>
    <w:p w14:paraId="02E277BA" w14:textId="77777777" w:rsidR="00C7794D" w:rsidRPr="00001F62" w:rsidRDefault="00C7794D" w:rsidP="00EC4BB2">
      <w:pPr>
        <w:pStyle w:val="ListParagraph"/>
        <w:keepNext/>
        <w:widowControl w:val="0"/>
        <w:numPr>
          <w:ilvl w:val="0"/>
          <w:numId w:val="3"/>
        </w:numPr>
        <w:spacing w:before="240" w:line="240" w:lineRule="auto"/>
        <w:ind w:left="540" w:hanging="540"/>
        <w:contextualSpacing w:val="0"/>
        <w:jc w:val="both"/>
        <w:rPr>
          <w:rFonts w:ascii="Arial" w:hAnsi="Arial" w:cs="Arial"/>
          <w:sz w:val="18"/>
          <w:szCs w:val="18"/>
        </w:rPr>
      </w:pPr>
      <w:r w:rsidRPr="00001F62">
        <w:rPr>
          <w:rFonts w:ascii="Arial" w:hAnsi="Arial" w:cs="Arial"/>
          <w:b/>
          <w:sz w:val="18"/>
          <w:szCs w:val="18"/>
        </w:rPr>
        <w:t>SERVICE REQUESTS AND DELIVERY</w:t>
      </w:r>
      <w:r w:rsidRPr="00001F62">
        <w:rPr>
          <w:rFonts w:ascii="Arial" w:hAnsi="Arial" w:cs="Arial"/>
          <w:sz w:val="18"/>
          <w:szCs w:val="18"/>
        </w:rPr>
        <w:t>.</w:t>
      </w:r>
    </w:p>
    <w:p w14:paraId="61082DC2" w14:textId="4EE30AA7" w:rsidR="00C7794D" w:rsidRPr="006D00B7" w:rsidRDefault="00C7794D" w:rsidP="006D00B7">
      <w:pPr>
        <w:pStyle w:val="ListParagraph"/>
        <w:numPr>
          <w:ilvl w:val="1"/>
          <w:numId w:val="3"/>
        </w:numPr>
        <w:spacing w:before="240" w:line="240" w:lineRule="auto"/>
        <w:ind w:left="990" w:hanging="360"/>
        <w:contextualSpacing w:val="0"/>
        <w:jc w:val="both"/>
        <w:rPr>
          <w:rFonts w:ascii="Arial" w:hAnsi="Arial" w:cs="Arial"/>
          <w:sz w:val="18"/>
          <w:szCs w:val="18"/>
        </w:rPr>
      </w:pPr>
      <w:r w:rsidRPr="006D00B7">
        <w:rPr>
          <w:rFonts w:ascii="Arial" w:hAnsi="Arial" w:cs="Arial"/>
          <w:b/>
          <w:sz w:val="18"/>
          <w:szCs w:val="18"/>
        </w:rPr>
        <w:t>Service Activation</w:t>
      </w:r>
      <w:r w:rsidRPr="006D00B7">
        <w:rPr>
          <w:rFonts w:ascii="Arial" w:hAnsi="Arial" w:cs="Arial"/>
          <w:sz w:val="18"/>
          <w:szCs w:val="18"/>
        </w:rPr>
        <w:t xml:space="preserve">.  After </w:t>
      </w:r>
      <w:r w:rsidR="007878FC" w:rsidRPr="006D00B7">
        <w:rPr>
          <w:rFonts w:ascii="Arial" w:hAnsi="Arial" w:cs="Arial"/>
          <w:sz w:val="18"/>
          <w:szCs w:val="18"/>
        </w:rPr>
        <w:t>Allstream</w:t>
      </w:r>
      <w:r w:rsidRPr="006D00B7">
        <w:rPr>
          <w:rFonts w:ascii="Arial" w:hAnsi="Arial" w:cs="Arial"/>
          <w:sz w:val="18"/>
          <w:szCs w:val="18"/>
        </w:rPr>
        <w:t xml:space="preserve"> has determined that the Service conforms to the relevant Service Specifications, </w:t>
      </w:r>
      <w:r w:rsidR="007878FC" w:rsidRPr="006D00B7">
        <w:rPr>
          <w:rFonts w:ascii="Arial" w:hAnsi="Arial" w:cs="Arial"/>
          <w:sz w:val="18"/>
          <w:szCs w:val="18"/>
        </w:rPr>
        <w:t>Allstream</w:t>
      </w:r>
      <w:r w:rsidRPr="006D00B7">
        <w:rPr>
          <w:rFonts w:ascii="Arial" w:hAnsi="Arial" w:cs="Arial"/>
          <w:sz w:val="18"/>
          <w:szCs w:val="18"/>
        </w:rPr>
        <w:t xml:space="preserve"> will notify Customer that the Service is activated, meets the Service Specifications and is available for use by Customer (“</w:t>
      </w:r>
      <w:r w:rsidRPr="006D00B7">
        <w:rPr>
          <w:rFonts w:ascii="Arial" w:hAnsi="Arial" w:cs="Arial"/>
          <w:b/>
          <w:sz w:val="18"/>
          <w:szCs w:val="18"/>
        </w:rPr>
        <w:t>Service Activation Notice</w:t>
      </w:r>
      <w:r w:rsidRPr="006D00B7">
        <w:rPr>
          <w:rFonts w:ascii="Arial" w:hAnsi="Arial" w:cs="Arial"/>
          <w:sz w:val="18"/>
          <w:szCs w:val="18"/>
        </w:rPr>
        <w:t>”). The “</w:t>
      </w:r>
      <w:r w:rsidRPr="006D00B7">
        <w:rPr>
          <w:rFonts w:ascii="Arial" w:hAnsi="Arial" w:cs="Arial"/>
          <w:b/>
          <w:sz w:val="18"/>
          <w:szCs w:val="18"/>
        </w:rPr>
        <w:t>Service Activation Date</w:t>
      </w:r>
      <w:r w:rsidRPr="006D00B7">
        <w:rPr>
          <w:rFonts w:ascii="Arial" w:hAnsi="Arial" w:cs="Arial"/>
          <w:sz w:val="18"/>
          <w:szCs w:val="18"/>
        </w:rPr>
        <w:t xml:space="preserve">” shall be the earlier of (i) the date on which Customer begins using the Service for any purpose other than testing; or (ii) the date that </w:t>
      </w:r>
      <w:r w:rsidR="007878FC" w:rsidRPr="006D00B7">
        <w:rPr>
          <w:rFonts w:ascii="Arial" w:hAnsi="Arial" w:cs="Arial"/>
          <w:sz w:val="18"/>
          <w:szCs w:val="18"/>
        </w:rPr>
        <w:t>Allstream</w:t>
      </w:r>
      <w:r w:rsidRPr="006D00B7">
        <w:rPr>
          <w:rFonts w:ascii="Arial" w:hAnsi="Arial" w:cs="Arial"/>
          <w:sz w:val="18"/>
          <w:szCs w:val="18"/>
        </w:rPr>
        <w:t xml:space="preserve"> has sent the Service Activation Notice to Customer.  Customer shall have two (2) days in which to notify </w:t>
      </w:r>
      <w:r w:rsidR="007878FC" w:rsidRPr="006D00B7">
        <w:rPr>
          <w:rFonts w:ascii="Arial" w:hAnsi="Arial" w:cs="Arial"/>
          <w:sz w:val="18"/>
          <w:szCs w:val="18"/>
        </w:rPr>
        <w:t>Allstream</w:t>
      </w:r>
      <w:r w:rsidRPr="006D00B7">
        <w:rPr>
          <w:rFonts w:ascii="Arial" w:hAnsi="Arial" w:cs="Arial"/>
          <w:sz w:val="18"/>
          <w:szCs w:val="18"/>
        </w:rPr>
        <w:t xml:space="preserve"> that it is rejecting the Service because the Service does not meet the Service Specifications.  If Customer has notified </w:t>
      </w:r>
      <w:r w:rsidR="007878FC" w:rsidRPr="006D00B7">
        <w:rPr>
          <w:rFonts w:ascii="Arial" w:hAnsi="Arial" w:cs="Arial"/>
          <w:sz w:val="18"/>
          <w:szCs w:val="18"/>
        </w:rPr>
        <w:t>Allstream</w:t>
      </w:r>
      <w:r w:rsidRPr="006D00B7">
        <w:rPr>
          <w:rFonts w:ascii="Arial" w:hAnsi="Arial" w:cs="Arial"/>
          <w:sz w:val="18"/>
          <w:szCs w:val="18"/>
        </w:rPr>
        <w:t xml:space="preserve"> within such two (2) day period that the Service does not meet the Service Specifications, then </w:t>
      </w:r>
      <w:r w:rsidR="007878FC" w:rsidRPr="006D00B7">
        <w:rPr>
          <w:rFonts w:ascii="Arial" w:hAnsi="Arial" w:cs="Arial"/>
          <w:sz w:val="18"/>
          <w:szCs w:val="18"/>
        </w:rPr>
        <w:t>Allstream</w:t>
      </w:r>
      <w:r w:rsidRPr="006D00B7">
        <w:rPr>
          <w:rFonts w:ascii="Arial" w:hAnsi="Arial" w:cs="Arial"/>
          <w:sz w:val="18"/>
          <w:szCs w:val="18"/>
        </w:rPr>
        <w:t xml:space="preserve"> shall take such steps reasonably necessary to cause the Service to meet the Service Specifications, at which time </w:t>
      </w:r>
      <w:r w:rsidR="007878FC" w:rsidRPr="006D00B7">
        <w:rPr>
          <w:rFonts w:ascii="Arial" w:hAnsi="Arial" w:cs="Arial"/>
          <w:sz w:val="18"/>
          <w:szCs w:val="18"/>
        </w:rPr>
        <w:t>Allstream</w:t>
      </w:r>
      <w:r w:rsidRPr="006D00B7">
        <w:rPr>
          <w:rFonts w:ascii="Arial" w:hAnsi="Arial" w:cs="Arial"/>
          <w:sz w:val="18"/>
          <w:szCs w:val="18"/>
        </w:rPr>
        <w:t xml:space="preserve"> shall issue a new Service Activation Notice and the acceptance process above shall be repeated.  </w:t>
      </w:r>
      <w:r w:rsidR="00251C17" w:rsidRPr="006D00B7">
        <w:rPr>
          <w:rFonts w:ascii="Arial" w:hAnsi="Arial" w:cs="Arial"/>
          <w:sz w:val="18"/>
          <w:szCs w:val="18"/>
        </w:rPr>
        <w:t>If the Service Activation Date is delayed as a result of Customer’s failure to meet its responsibilities under the Agreement, the Service Activation Date will be deemed to occur as of the</w:t>
      </w:r>
      <w:r w:rsidR="00852BCA" w:rsidRPr="006D00B7">
        <w:rPr>
          <w:rFonts w:ascii="Arial" w:hAnsi="Arial" w:cs="Arial"/>
          <w:sz w:val="18"/>
          <w:szCs w:val="18"/>
        </w:rPr>
        <w:t xml:space="preserve"> Service Activation Notice</w:t>
      </w:r>
      <w:r w:rsidR="00947067">
        <w:rPr>
          <w:rFonts w:ascii="Arial" w:hAnsi="Arial" w:cs="Arial"/>
          <w:sz w:val="18"/>
          <w:szCs w:val="18"/>
        </w:rPr>
        <w:t>.</w:t>
      </w:r>
    </w:p>
    <w:p w14:paraId="22CB6A40" w14:textId="280DF928" w:rsidR="007350B7" w:rsidRPr="007350B7" w:rsidRDefault="002C7161" w:rsidP="007350B7">
      <w:pPr>
        <w:pStyle w:val="ListParagraph"/>
        <w:numPr>
          <w:ilvl w:val="1"/>
          <w:numId w:val="3"/>
        </w:numPr>
        <w:tabs>
          <w:tab w:val="clear" w:pos="1080"/>
        </w:tabs>
        <w:spacing w:before="240" w:line="240" w:lineRule="auto"/>
        <w:ind w:left="990" w:hanging="360"/>
        <w:contextualSpacing w:val="0"/>
        <w:jc w:val="both"/>
        <w:rPr>
          <w:rFonts w:ascii="Arial" w:hAnsi="Arial" w:cs="Arial"/>
          <w:sz w:val="18"/>
          <w:szCs w:val="18"/>
          <w:lang w:val="en-CA"/>
        </w:rPr>
      </w:pPr>
      <w:r w:rsidRPr="00B8320B">
        <w:rPr>
          <w:rFonts w:ascii="Arial" w:hAnsi="Arial" w:cs="Arial"/>
          <w:b/>
          <w:bCs/>
          <w:sz w:val="18"/>
          <w:szCs w:val="18"/>
        </w:rPr>
        <w:t>Incrementally Delivered Services.</w:t>
      </w:r>
      <w:r w:rsidRPr="00B8320B">
        <w:rPr>
          <w:rFonts w:ascii="Arial" w:hAnsi="Arial" w:cs="Arial"/>
          <w:bCs/>
          <w:sz w:val="18"/>
          <w:szCs w:val="18"/>
        </w:rPr>
        <w:t xml:space="preserve">  </w:t>
      </w:r>
      <w:r w:rsidR="009E307A" w:rsidRPr="00B8320B">
        <w:rPr>
          <w:rFonts w:ascii="Arial" w:hAnsi="Arial" w:cs="Arial"/>
          <w:bCs/>
          <w:sz w:val="18"/>
          <w:szCs w:val="18"/>
        </w:rPr>
        <w:t>Unless otherwise specified in a Service Order</w:t>
      </w:r>
      <w:r w:rsidRPr="00B8320B">
        <w:rPr>
          <w:rFonts w:ascii="Arial" w:hAnsi="Arial" w:cs="Arial"/>
          <w:bCs/>
          <w:sz w:val="18"/>
          <w:szCs w:val="18"/>
        </w:rPr>
        <w:t xml:space="preserve">, </w:t>
      </w:r>
      <w:r w:rsidR="007878FC" w:rsidRPr="00B8320B">
        <w:rPr>
          <w:rFonts w:ascii="Arial" w:hAnsi="Arial" w:cs="Arial"/>
          <w:bCs/>
          <w:sz w:val="18"/>
          <w:szCs w:val="18"/>
        </w:rPr>
        <w:t>Allstream</w:t>
      </w:r>
      <w:r w:rsidR="00E6329D" w:rsidRPr="00B8320B">
        <w:rPr>
          <w:rFonts w:ascii="Arial" w:hAnsi="Arial" w:cs="Arial"/>
          <w:bCs/>
          <w:sz w:val="18"/>
          <w:szCs w:val="18"/>
        </w:rPr>
        <w:t xml:space="preserve"> </w:t>
      </w:r>
      <w:r w:rsidRPr="00B8320B">
        <w:rPr>
          <w:rFonts w:ascii="Arial" w:hAnsi="Arial" w:cs="Arial"/>
          <w:bCs/>
          <w:sz w:val="18"/>
          <w:szCs w:val="18"/>
        </w:rPr>
        <w:t>may</w:t>
      </w:r>
      <w:r w:rsidR="00E6329D" w:rsidRPr="00B8320B">
        <w:rPr>
          <w:rFonts w:ascii="Arial" w:hAnsi="Arial" w:cs="Arial"/>
          <w:bCs/>
          <w:sz w:val="18"/>
          <w:szCs w:val="18"/>
        </w:rPr>
        <w:t xml:space="preserve"> </w:t>
      </w:r>
      <w:r w:rsidRPr="00B8320B">
        <w:rPr>
          <w:rFonts w:ascii="Arial" w:hAnsi="Arial" w:cs="Arial"/>
          <w:bCs/>
          <w:sz w:val="18"/>
          <w:szCs w:val="18"/>
        </w:rPr>
        <w:t xml:space="preserve">incrementally deliver individual Services, when ready, which may result in different </w:t>
      </w:r>
      <w:r w:rsidR="00E6329D" w:rsidRPr="00B8320B">
        <w:rPr>
          <w:rFonts w:ascii="Arial" w:hAnsi="Arial" w:cs="Arial"/>
          <w:bCs/>
          <w:sz w:val="18"/>
          <w:szCs w:val="18"/>
        </w:rPr>
        <w:t>Service Activation</w:t>
      </w:r>
      <w:r w:rsidRPr="00B8320B">
        <w:rPr>
          <w:rFonts w:ascii="Arial" w:hAnsi="Arial" w:cs="Arial"/>
          <w:bCs/>
          <w:sz w:val="18"/>
          <w:szCs w:val="18"/>
        </w:rPr>
        <w:t xml:space="preserve"> Dates for such </w:t>
      </w:r>
      <w:r w:rsidR="008214B4" w:rsidRPr="00B8320B">
        <w:rPr>
          <w:rFonts w:ascii="Arial" w:hAnsi="Arial" w:cs="Arial"/>
          <w:bCs/>
          <w:sz w:val="18"/>
          <w:szCs w:val="18"/>
        </w:rPr>
        <w:t>incrementally</w:t>
      </w:r>
      <w:r w:rsidRPr="00B8320B">
        <w:rPr>
          <w:rFonts w:ascii="Arial" w:hAnsi="Arial" w:cs="Arial"/>
          <w:bCs/>
          <w:sz w:val="18"/>
          <w:szCs w:val="18"/>
        </w:rPr>
        <w:t xml:space="preserve"> delivered Services.  For multipoint Services</w:t>
      </w:r>
      <w:r w:rsidRPr="00B8320B">
        <w:rPr>
          <w:rFonts w:ascii="Arial" w:hAnsi="Arial" w:cs="Arial"/>
          <w:sz w:val="18"/>
          <w:szCs w:val="18"/>
        </w:rPr>
        <w:t xml:space="preserve">, </w:t>
      </w:r>
      <w:r w:rsidR="007878FC" w:rsidRPr="00B8320B">
        <w:rPr>
          <w:rFonts w:ascii="Arial" w:hAnsi="Arial" w:cs="Arial"/>
          <w:sz w:val="18"/>
          <w:szCs w:val="18"/>
        </w:rPr>
        <w:t>Allstream</w:t>
      </w:r>
      <w:r w:rsidRPr="00B8320B">
        <w:rPr>
          <w:rFonts w:ascii="Arial" w:hAnsi="Arial" w:cs="Arial"/>
          <w:sz w:val="18"/>
          <w:szCs w:val="18"/>
        </w:rPr>
        <w:t xml:space="preserve"> may incrementally deliver Service</w:t>
      </w:r>
      <w:r w:rsidR="00AD3EE5" w:rsidRPr="00B8320B">
        <w:rPr>
          <w:rFonts w:ascii="Arial" w:hAnsi="Arial" w:cs="Arial"/>
          <w:bCs/>
          <w:sz w:val="18"/>
          <w:szCs w:val="18"/>
        </w:rPr>
        <w:t xml:space="preserve"> to each Customer l</w:t>
      </w:r>
      <w:r w:rsidRPr="00B8320B">
        <w:rPr>
          <w:rFonts w:ascii="Arial" w:hAnsi="Arial" w:cs="Arial"/>
          <w:bCs/>
          <w:sz w:val="18"/>
          <w:szCs w:val="18"/>
        </w:rPr>
        <w:t>ocation when ready</w:t>
      </w:r>
      <w:r w:rsidRPr="00B8320B">
        <w:rPr>
          <w:rFonts w:ascii="Arial" w:hAnsi="Arial" w:cs="Arial"/>
          <w:sz w:val="18"/>
          <w:szCs w:val="18"/>
        </w:rPr>
        <w:t>.</w:t>
      </w:r>
      <w:r w:rsidRPr="00B8320B">
        <w:rPr>
          <w:rFonts w:ascii="Arial" w:hAnsi="Arial" w:cs="Arial"/>
          <w:bCs/>
          <w:sz w:val="18"/>
          <w:szCs w:val="18"/>
        </w:rPr>
        <w:t xml:space="preserve">  The </w:t>
      </w:r>
      <w:r w:rsidR="00DF3C08" w:rsidRPr="00B8320B">
        <w:rPr>
          <w:rFonts w:ascii="Arial" w:hAnsi="Arial" w:cs="Arial"/>
          <w:bCs/>
          <w:sz w:val="18"/>
          <w:szCs w:val="18"/>
        </w:rPr>
        <w:t>Service</w:t>
      </w:r>
      <w:r w:rsidR="00EC4BB2" w:rsidRPr="00B8320B">
        <w:rPr>
          <w:rFonts w:ascii="Arial" w:hAnsi="Arial" w:cs="Arial"/>
          <w:bCs/>
          <w:sz w:val="18"/>
          <w:szCs w:val="18"/>
        </w:rPr>
        <w:t xml:space="preserve"> </w:t>
      </w:r>
      <w:r w:rsidRPr="00B8320B">
        <w:rPr>
          <w:rFonts w:ascii="Arial" w:hAnsi="Arial" w:cs="Arial"/>
          <w:bCs/>
          <w:sz w:val="18"/>
          <w:szCs w:val="18"/>
        </w:rPr>
        <w:t xml:space="preserve">Term for incrementally delivered multipoint Services shall begin on the </w:t>
      </w:r>
      <w:r w:rsidR="00EC4BB2" w:rsidRPr="00B8320B">
        <w:rPr>
          <w:rFonts w:ascii="Arial" w:hAnsi="Arial" w:cs="Arial"/>
          <w:bCs/>
          <w:sz w:val="18"/>
          <w:szCs w:val="18"/>
        </w:rPr>
        <w:t>Service Activation</w:t>
      </w:r>
      <w:r w:rsidRPr="00B8320B">
        <w:rPr>
          <w:rFonts w:ascii="Arial" w:hAnsi="Arial" w:cs="Arial"/>
          <w:bCs/>
          <w:sz w:val="18"/>
          <w:szCs w:val="18"/>
        </w:rPr>
        <w:t xml:space="preserve"> Date of the first </w:t>
      </w:r>
      <w:r w:rsidR="002225A1" w:rsidRPr="00B8320B">
        <w:rPr>
          <w:rFonts w:ascii="Arial" w:hAnsi="Arial" w:cs="Arial"/>
          <w:bCs/>
          <w:sz w:val="18"/>
          <w:szCs w:val="18"/>
        </w:rPr>
        <w:t>l</w:t>
      </w:r>
      <w:r w:rsidR="00DF3C08" w:rsidRPr="00B8320B">
        <w:rPr>
          <w:rFonts w:ascii="Arial" w:hAnsi="Arial" w:cs="Arial"/>
          <w:bCs/>
          <w:sz w:val="18"/>
          <w:szCs w:val="18"/>
        </w:rPr>
        <w:t xml:space="preserve">ocation </w:t>
      </w:r>
      <w:r w:rsidR="002225A1" w:rsidRPr="00B8320B">
        <w:rPr>
          <w:rFonts w:ascii="Arial" w:hAnsi="Arial" w:cs="Arial"/>
          <w:bCs/>
          <w:sz w:val="18"/>
          <w:szCs w:val="18"/>
        </w:rPr>
        <w:t>and/</w:t>
      </w:r>
      <w:r w:rsidR="00DF3C08" w:rsidRPr="00B8320B">
        <w:rPr>
          <w:rFonts w:ascii="Arial" w:hAnsi="Arial" w:cs="Arial"/>
          <w:bCs/>
          <w:sz w:val="18"/>
          <w:szCs w:val="18"/>
        </w:rPr>
        <w:t>or circuit</w:t>
      </w:r>
      <w:r w:rsidRPr="00B8320B">
        <w:rPr>
          <w:rFonts w:ascii="Arial" w:hAnsi="Arial" w:cs="Arial"/>
          <w:bCs/>
          <w:sz w:val="18"/>
          <w:szCs w:val="18"/>
        </w:rPr>
        <w:t xml:space="preserve"> delivered and </w:t>
      </w:r>
      <w:r w:rsidR="00B7268A" w:rsidRPr="00B8320B">
        <w:rPr>
          <w:rFonts w:ascii="Arial" w:hAnsi="Arial" w:cs="Arial"/>
          <w:bCs/>
          <w:sz w:val="18"/>
          <w:szCs w:val="18"/>
        </w:rPr>
        <w:t xml:space="preserve">shall </w:t>
      </w:r>
      <w:r w:rsidRPr="00B8320B">
        <w:rPr>
          <w:rFonts w:ascii="Arial" w:hAnsi="Arial" w:cs="Arial"/>
          <w:bCs/>
          <w:sz w:val="18"/>
          <w:szCs w:val="18"/>
        </w:rPr>
        <w:t xml:space="preserve">end after the period specified as the </w:t>
      </w:r>
      <w:r w:rsidR="00DF3C08" w:rsidRPr="00B8320B">
        <w:rPr>
          <w:rFonts w:ascii="Arial" w:hAnsi="Arial" w:cs="Arial"/>
          <w:bCs/>
          <w:sz w:val="18"/>
          <w:szCs w:val="18"/>
        </w:rPr>
        <w:t>Service</w:t>
      </w:r>
      <w:r w:rsidR="00EC4BB2" w:rsidRPr="00B8320B">
        <w:rPr>
          <w:rFonts w:ascii="Arial" w:hAnsi="Arial" w:cs="Arial"/>
          <w:bCs/>
          <w:sz w:val="18"/>
          <w:szCs w:val="18"/>
        </w:rPr>
        <w:t xml:space="preserve"> </w:t>
      </w:r>
      <w:r w:rsidRPr="00B8320B">
        <w:rPr>
          <w:rFonts w:ascii="Arial" w:hAnsi="Arial" w:cs="Arial"/>
          <w:bCs/>
          <w:sz w:val="18"/>
          <w:szCs w:val="18"/>
        </w:rPr>
        <w:t xml:space="preserve">Term from the </w:t>
      </w:r>
      <w:r w:rsidR="00EC4BB2" w:rsidRPr="00B8320B">
        <w:rPr>
          <w:rFonts w:ascii="Arial" w:hAnsi="Arial" w:cs="Arial"/>
          <w:bCs/>
          <w:sz w:val="18"/>
          <w:szCs w:val="18"/>
        </w:rPr>
        <w:t>Service Activation</w:t>
      </w:r>
      <w:r w:rsidRPr="00B8320B">
        <w:rPr>
          <w:rFonts w:ascii="Arial" w:hAnsi="Arial" w:cs="Arial"/>
          <w:bCs/>
          <w:sz w:val="18"/>
          <w:szCs w:val="18"/>
        </w:rPr>
        <w:t xml:space="preserve"> Date of the last </w:t>
      </w:r>
      <w:r w:rsidR="00EC4BB2" w:rsidRPr="00B8320B">
        <w:rPr>
          <w:rFonts w:ascii="Arial" w:hAnsi="Arial" w:cs="Arial"/>
          <w:bCs/>
          <w:sz w:val="18"/>
          <w:szCs w:val="18"/>
        </w:rPr>
        <w:t>l</w:t>
      </w:r>
      <w:r w:rsidRPr="00B8320B">
        <w:rPr>
          <w:rFonts w:ascii="Arial" w:hAnsi="Arial" w:cs="Arial"/>
          <w:bCs/>
          <w:sz w:val="18"/>
          <w:szCs w:val="18"/>
        </w:rPr>
        <w:t>ocation</w:t>
      </w:r>
      <w:r w:rsidR="00DF3C08" w:rsidRPr="00B8320B">
        <w:rPr>
          <w:rFonts w:ascii="Arial" w:hAnsi="Arial" w:cs="Arial"/>
          <w:bCs/>
          <w:sz w:val="18"/>
          <w:szCs w:val="18"/>
        </w:rPr>
        <w:t xml:space="preserve"> </w:t>
      </w:r>
      <w:r w:rsidR="002225A1" w:rsidRPr="00B8320B">
        <w:rPr>
          <w:rFonts w:ascii="Arial" w:hAnsi="Arial" w:cs="Arial"/>
          <w:bCs/>
          <w:sz w:val="18"/>
          <w:szCs w:val="18"/>
        </w:rPr>
        <w:t>and/</w:t>
      </w:r>
      <w:r w:rsidR="00DF3C08" w:rsidRPr="00B8320B">
        <w:rPr>
          <w:rFonts w:ascii="Arial" w:hAnsi="Arial" w:cs="Arial"/>
          <w:bCs/>
          <w:sz w:val="18"/>
          <w:szCs w:val="18"/>
        </w:rPr>
        <w:t>or circuit</w:t>
      </w:r>
      <w:r w:rsidR="00947067" w:rsidRPr="00B8320B">
        <w:rPr>
          <w:rFonts w:ascii="Arial" w:hAnsi="Arial" w:cs="Arial"/>
          <w:bCs/>
          <w:sz w:val="18"/>
          <w:szCs w:val="18"/>
        </w:rPr>
        <w:t xml:space="preserve"> delivered. </w:t>
      </w:r>
      <w:r w:rsidR="0064544C" w:rsidRPr="00B8320B">
        <w:rPr>
          <w:rFonts w:ascii="Arial" w:hAnsi="Arial" w:cs="Arial"/>
          <w:bCs/>
          <w:sz w:val="18"/>
          <w:szCs w:val="18"/>
        </w:rPr>
        <w:t>T</w:t>
      </w:r>
      <w:r w:rsidR="009E307A" w:rsidRPr="00B8320B">
        <w:rPr>
          <w:rFonts w:ascii="Arial" w:hAnsi="Arial" w:cs="Arial"/>
          <w:bCs/>
          <w:sz w:val="18"/>
          <w:szCs w:val="18"/>
        </w:rPr>
        <w:t>he charges associated with a delivered service will be</w:t>
      </w:r>
      <w:r w:rsidR="0064544C" w:rsidRPr="00B8320B">
        <w:rPr>
          <w:rFonts w:ascii="Arial" w:hAnsi="Arial" w:cs="Arial"/>
          <w:bCs/>
          <w:sz w:val="18"/>
          <w:szCs w:val="18"/>
        </w:rPr>
        <w:t xml:space="preserve"> set forth in a Service </w:t>
      </w:r>
      <w:r w:rsidR="00947067" w:rsidRPr="00B8320B">
        <w:rPr>
          <w:rFonts w:ascii="Arial" w:hAnsi="Arial" w:cs="Arial"/>
          <w:bCs/>
          <w:sz w:val="18"/>
          <w:szCs w:val="18"/>
        </w:rPr>
        <w:t>Order;</w:t>
      </w:r>
      <w:r w:rsidR="009E307A" w:rsidRPr="00B8320B">
        <w:rPr>
          <w:rFonts w:ascii="Arial" w:hAnsi="Arial" w:cs="Arial"/>
          <w:bCs/>
          <w:sz w:val="18"/>
          <w:szCs w:val="18"/>
        </w:rPr>
        <w:t xml:space="preserve"> additionally </w:t>
      </w:r>
      <w:r w:rsidRPr="00B8320B">
        <w:rPr>
          <w:rFonts w:ascii="Arial" w:hAnsi="Arial" w:cs="Arial"/>
          <w:bCs/>
          <w:sz w:val="18"/>
          <w:szCs w:val="18"/>
        </w:rPr>
        <w:t>a</w:t>
      </w:r>
      <w:r w:rsidR="00EC4BB2" w:rsidRPr="00B8320B">
        <w:rPr>
          <w:rFonts w:ascii="Arial" w:hAnsi="Arial" w:cs="Arial"/>
          <w:bCs/>
          <w:sz w:val="18"/>
          <w:szCs w:val="18"/>
        </w:rPr>
        <w:t>ny</w:t>
      </w:r>
      <w:r w:rsidRPr="00B8320B">
        <w:rPr>
          <w:rFonts w:ascii="Arial" w:hAnsi="Arial" w:cs="Arial"/>
          <w:bCs/>
          <w:sz w:val="18"/>
          <w:szCs w:val="18"/>
        </w:rPr>
        <w:t xml:space="preserve"> Bandwidth Commitment for an i</w:t>
      </w:r>
      <w:r w:rsidR="002225A1" w:rsidRPr="00B8320B">
        <w:rPr>
          <w:rFonts w:ascii="Arial" w:hAnsi="Arial" w:cs="Arial"/>
          <w:bCs/>
          <w:sz w:val="18"/>
          <w:szCs w:val="18"/>
        </w:rPr>
        <w:t>n</w:t>
      </w:r>
      <w:r w:rsidRPr="00B8320B">
        <w:rPr>
          <w:rFonts w:ascii="Arial" w:hAnsi="Arial" w:cs="Arial"/>
          <w:bCs/>
          <w:sz w:val="18"/>
          <w:szCs w:val="18"/>
        </w:rPr>
        <w:t>crementa</w:t>
      </w:r>
      <w:r w:rsidR="002225A1" w:rsidRPr="00B8320B">
        <w:rPr>
          <w:rFonts w:ascii="Arial" w:hAnsi="Arial" w:cs="Arial"/>
          <w:bCs/>
          <w:sz w:val="18"/>
          <w:szCs w:val="18"/>
        </w:rPr>
        <w:t>lly delivered</w:t>
      </w:r>
      <w:r w:rsidRPr="00B8320B">
        <w:rPr>
          <w:rFonts w:ascii="Arial" w:hAnsi="Arial" w:cs="Arial"/>
          <w:bCs/>
          <w:sz w:val="18"/>
          <w:szCs w:val="18"/>
        </w:rPr>
        <w:t xml:space="preserve"> </w:t>
      </w:r>
      <w:r w:rsidR="002225A1" w:rsidRPr="00B8320B">
        <w:rPr>
          <w:rFonts w:ascii="Arial" w:hAnsi="Arial" w:cs="Arial"/>
          <w:bCs/>
          <w:sz w:val="18"/>
          <w:szCs w:val="18"/>
        </w:rPr>
        <w:t>s</w:t>
      </w:r>
      <w:r w:rsidRPr="00B8320B">
        <w:rPr>
          <w:rFonts w:ascii="Arial" w:hAnsi="Arial" w:cs="Arial"/>
          <w:bCs/>
          <w:sz w:val="18"/>
          <w:szCs w:val="18"/>
        </w:rPr>
        <w:t xml:space="preserve">ervice will be proportionally reduced to </w:t>
      </w:r>
      <w:r w:rsidR="001728AC" w:rsidRPr="00B8320B">
        <w:rPr>
          <w:rFonts w:ascii="Arial" w:hAnsi="Arial" w:cs="Arial"/>
          <w:bCs/>
          <w:sz w:val="18"/>
          <w:szCs w:val="18"/>
        </w:rPr>
        <w:t>reflect the number of l</w:t>
      </w:r>
      <w:r w:rsidRPr="00B8320B">
        <w:rPr>
          <w:rFonts w:ascii="Arial" w:hAnsi="Arial" w:cs="Arial"/>
          <w:bCs/>
          <w:sz w:val="18"/>
          <w:szCs w:val="18"/>
        </w:rPr>
        <w:t xml:space="preserve">ocations </w:t>
      </w:r>
      <w:r w:rsidRPr="00B8320B">
        <w:rPr>
          <w:rFonts w:ascii="Arial" w:hAnsi="Arial" w:cs="Arial"/>
          <w:sz w:val="18"/>
          <w:szCs w:val="18"/>
        </w:rPr>
        <w:t xml:space="preserve">incrementally delivered out of the total number of </w:t>
      </w:r>
      <w:r w:rsidR="001728AC" w:rsidRPr="00B8320B">
        <w:rPr>
          <w:rFonts w:ascii="Arial" w:hAnsi="Arial" w:cs="Arial"/>
          <w:sz w:val="18"/>
          <w:szCs w:val="18"/>
        </w:rPr>
        <w:t>l</w:t>
      </w:r>
      <w:r w:rsidRPr="00B8320B">
        <w:rPr>
          <w:rFonts w:ascii="Arial" w:hAnsi="Arial" w:cs="Arial"/>
          <w:sz w:val="18"/>
          <w:szCs w:val="18"/>
        </w:rPr>
        <w:t>ocations included under such Bandwidth</w:t>
      </w:r>
      <w:r w:rsidR="00C51DDD">
        <w:rPr>
          <w:rFonts w:ascii="Arial" w:hAnsi="Arial" w:cs="Arial"/>
          <w:sz w:val="18"/>
          <w:szCs w:val="18"/>
        </w:rPr>
        <w:t xml:space="preserve"> Commitment </w:t>
      </w:r>
      <w:r w:rsidRPr="00B8320B">
        <w:rPr>
          <w:rFonts w:ascii="Arial" w:hAnsi="Arial" w:cs="Arial"/>
          <w:sz w:val="18"/>
          <w:szCs w:val="18"/>
        </w:rPr>
        <w:t>will be determined by using the level then in effect as of the last day of each calendar month</w:t>
      </w:r>
      <w:r w:rsidR="008A408B" w:rsidRPr="00B8320B">
        <w:rPr>
          <w:rFonts w:ascii="Arial" w:hAnsi="Arial" w:cs="Arial"/>
          <w:sz w:val="18"/>
          <w:szCs w:val="18"/>
        </w:rPr>
        <w:t>.</w:t>
      </w:r>
    </w:p>
    <w:p w14:paraId="717F0B89" w14:textId="62A71274" w:rsidR="00947067" w:rsidRDefault="00C7794D" w:rsidP="000011E9">
      <w:pPr>
        <w:pStyle w:val="ListParagraph"/>
        <w:numPr>
          <w:ilvl w:val="1"/>
          <w:numId w:val="3"/>
        </w:numPr>
        <w:tabs>
          <w:tab w:val="clear" w:pos="1080"/>
        </w:tabs>
        <w:spacing w:before="240" w:line="240" w:lineRule="auto"/>
        <w:ind w:left="990" w:hanging="360"/>
        <w:contextualSpacing w:val="0"/>
        <w:jc w:val="both"/>
        <w:rPr>
          <w:rFonts w:ascii="Arial" w:hAnsi="Arial" w:cs="Arial"/>
          <w:sz w:val="18"/>
          <w:szCs w:val="18"/>
          <w:lang w:val="en-CA"/>
        </w:rPr>
      </w:pPr>
      <w:r w:rsidRPr="007350B7">
        <w:rPr>
          <w:rFonts w:ascii="Arial" w:hAnsi="Arial" w:cs="Arial"/>
          <w:b/>
          <w:bCs/>
          <w:sz w:val="18"/>
          <w:szCs w:val="18"/>
        </w:rPr>
        <w:t>THIRD PARTY SERVICES</w:t>
      </w:r>
      <w:r w:rsidRPr="007350B7">
        <w:rPr>
          <w:rFonts w:ascii="Arial" w:hAnsi="Arial" w:cs="Arial"/>
          <w:bCs/>
          <w:sz w:val="18"/>
          <w:szCs w:val="18"/>
        </w:rPr>
        <w:t xml:space="preserve">.  </w:t>
      </w:r>
      <w:r w:rsidR="007878FC" w:rsidRPr="007350B7">
        <w:rPr>
          <w:rFonts w:ascii="Arial" w:hAnsi="Arial" w:cs="Arial"/>
          <w:bCs/>
          <w:sz w:val="18"/>
          <w:szCs w:val="18"/>
        </w:rPr>
        <w:t>Allstream</w:t>
      </w:r>
      <w:r w:rsidR="006A4F76" w:rsidRPr="007350B7">
        <w:rPr>
          <w:rFonts w:ascii="Arial" w:hAnsi="Arial" w:cs="Arial"/>
          <w:bCs/>
          <w:sz w:val="18"/>
          <w:szCs w:val="18"/>
        </w:rPr>
        <w:t>’s Services may incorporate services provided by a third party (“</w:t>
      </w:r>
      <w:r w:rsidR="006A4F76" w:rsidRPr="007350B7">
        <w:rPr>
          <w:rFonts w:ascii="Arial" w:hAnsi="Arial" w:cs="Arial"/>
          <w:b/>
          <w:bCs/>
          <w:sz w:val="18"/>
          <w:szCs w:val="18"/>
        </w:rPr>
        <w:t>Third Party Provider</w:t>
      </w:r>
      <w:r w:rsidR="006A4F76" w:rsidRPr="007350B7">
        <w:rPr>
          <w:rFonts w:ascii="Arial" w:hAnsi="Arial" w:cs="Arial"/>
          <w:bCs/>
          <w:sz w:val="18"/>
          <w:szCs w:val="18"/>
        </w:rPr>
        <w:t>”), including, but not limited to, interconnect services (collectively “</w:t>
      </w:r>
      <w:r w:rsidR="006A4F76" w:rsidRPr="007350B7">
        <w:rPr>
          <w:rFonts w:ascii="Arial" w:hAnsi="Arial" w:cs="Arial"/>
          <w:b/>
          <w:bCs/>
          <w:sz w:val="18"/>
          <w:szCs w:val="18"/>
        </w:rPr>
        <w:t>Third Party Services</w:t>
      </w:r>
      <w:r w:rsidR="006A4F76" w:rsidRPr="007350B7">
        <w:rPr>
          <w:rFonts w:ascii="Arial" w:hAnsi="Arial" w:cs="Arial"/>
          <w:bCs/>
          <w:sz w:val="18"/>
          <w:szCs w:val="18"/>
        </w:rPr>
        <w:t xml:space="preserve">”).  The costs of Third Party Services will be reflected in the applicable Service Order provided that </w:t>
      </w:r>
      <w:r w:rsidR="007878FC" w:rsidRPr="007350B7">
        <w:rPr>
          <w:rFonts w:ascii="Arial" w:hAnsi="Arial" w:cs="Arial"/>
          <w:bCs/>
          <w:sz w:val="18"/>
          <w:szCs w:val="18"/>
        </w:rPr>
        <w:t>Allstream</w:t>
      </w:r>
      <w:r w:rsidR="006A4F76" w:rsidRPr="007350B7">
        <w:rPr>
          <w:rFonts w:ascii="Arial" w:hAnsi="Arial" w:cs="Arial"/>
          <w:bCs/>
          <w:sz w:val="18"/>
          <w:szCs w:val="18"/>
        </w:rPr>
        <w:t xml:space="preserve"> may adjust the rates for Services that incorporate Third Party Services to reflect, without mark up, any increases in costs imposed on </w:t>
      </w:r>
      <w:r w:rsidR="007878FC" w:rsidRPr="007350B7">
        <w:rPr>
          <w:rFonts w:ascii="Arial" w:hAnsi="Arial" w:cs="Arial"/>
          <w:bCs/>
          <w:sz w:val="18"/>
          <w:szCs w:val="18"/>
        </w:rPr>
        <w:t>Allstream</w:t>
      </w:r>
      <w:r w:rsidR="006A4F76" w:rsidRPr="007350B7">
        <w:rPr>
          <w:rFonts w:ascii="Arial" w:hAnsi="Arial" w:cs="Arial"/>
          <w:bCs/>
          <w:sz w:val="18"/>
          <w:szCs w:val="18"/>
        </w:rPr>
        <w:t xml:space="preserve"> for Third Party Services after the effective date of the applicable Service Order.  The service-specific terms and performance metrics associated with Third Party Services, including any available credits for non-performance, are limited to </w:t>
      </w:r>
      <w:r w:rsidR="007878FC" w:rsidRPr="007350B7">
        <w:rPr>
          <w:rFonts w:ascii="Arial" w:hAnsi="Arial" w:cs="Arial"/>
          <w:bCs/>
          <w:sz w:val="18"/>
          <w:szCs w:val="18"/>
        </w:rPr>
        <w:t>Allstream</w:t>
      </w:r>
      <w:r w:rsidR="006A4F76" w:rsidRPr="007350B7">
        <w:rPr>
          <w:rFonts w:ascii="Arial" w:hAnsi="Arial" w:cs="Arial"/>
          <w:bCs/>
          <w:sz w:val="18"/>
          <w:szCs w:val="18"/>
        </w:rPr>
        <w:t xml:space="preserve">’s terms with the applicable Third Party Provider.  If Customer cancels a Service that incorporates Third Party Services without cause prior to the expiration of the applicable Service Term, Customer shall reimburse </w:t>
      </w:r>
      <w:r w:rsidR="007878FC" w:rsidRPr="007350B7">
        <w:rPr>
          <w:rFonts w:ascii="Arial" w:hAnsi="Arial" w:cs="Arial"/>
          <w:bCs/>
          <w:sz w:val="18"/>
          <w:szCs w:val="18"/>
        </w:rPr>
        <w:t>Allstream</w:t>
      </w:r>
      <w:r w:rsidR="006A4F76" w:rsidRPr="007350B7">
        <w:rPr>
          <w:rFonts w:ascii="Arial" w:hAnsi="Arial" w:cs="Arial"/>
          <w:bCs/>
          <w:sz w:val="18"/>
          <w:szCs w:val="18"/>
        </w:rPr>
        <w:t xml:space="preserve"> for any costs incurred by </w:t>
      </w:r>
      <w:r w:rsidR="007878FC" w:rsidRPr="007350B7">
        <w:rPr>
          <w:rFonts w:ascii="Arial" w:hAnsi="Arial" w:cs="Arial"/>
          <w:bCs/>
          <w:sz w:val="18"/>
          <w:szCs w:val="18"/>
        </w:rPr>
        <w:t>Allstream</w:t>
      </w:r>
      <w:r w:rsidR="006A4F76" w:rsidRPr="007350B7">
        <w:rPr>
          <w:rFonts w:ascii="Arial" w:hAnsi="Arial" w:cs="Arial"/>
          <w:bCs/>
          <w:sz w:val="18"/>
          <w:szCs w:val="18"/>
        </w:rPr>
        <w:t xml:space="preserve"> to terminate such Third Party Services, plus any charges remaining under this Agreement.  </w:t>
      </w:r>
      <w:r w:rsidR="00337408" w:rsidRPr="007350B7">
        <w:rPr>
          <w:rFonts w:ascii="Arial" w:hAnsi="Arial" w:cs="Arial"/>
          <w:sz w:val="18"/>
          <w:szCs w:val="18"/>
          <w:lang w:val="en-CA"/>
        </w:rPr>
        <w:t>Where a disconnect from a Third Party Provider is required, the Customer must produce a Letter of Authorization (“LOA”) or a Custo</w:t>
      </w:r>
      <w:r w:rsidR="006D00B7" w:rsidRPr="007350B7">
        <w:rPr>
          <w:rFonts w:ascii="Arial" w:hAnsi="Arial" w:cs="Arial"/>
          <w:sz w:val="18"/>
          <w:szCs w:val="18"/>
          <w:lang w:val="en-CA"/>
        </w:rPr>
        <w:t>mer Facility Assignment (“CFA”)</w:t>
      </w:r>
      <w:r w:rsidR="00337408" w:rsidRPr="007350B7">
        <w:rPr>
          <w:rFonts w:ascii="Arial" w:hAnsi="Arial" w:cs="Arial"/>
          <w:sz w:val="18"/>
          <w:szCs w:val="18"/>
          <w:lang w:val="en-CA"/>
        </w:rPr>
        <w:t xml:space="preserve"> with disconnect confirmation from the Third Party Provider. </w:t>
      </w:r>
    </w:p>
    <w:p w14:paraId="37A808DA" w14:textId="780BEAD1" w:rsidR="00B8320B" w:rsidRPr="007350B7" w:rsidRDefault="007350B7" w:rsidP="000011E9">
      <w:pPr>
        <w:pStyle w:val="ListParagraph"/>
        <w:numPr>
          <w:ilvl w:val="1"/>
          <w:numId w:val="3"/>
        </w:numPr>
        <w:tabs>
          <w:tab w:val="clear" w:pos="1080"/>
        </w:tabs>
        <w:spacing w:before="240" w:line="240" w:lineRule="auto"/>
        <w:ind w:left="990" w:hanging="360"/>
        <w:contextualSpacing w:val="0"/>
        <w:jc w:val="both"/>
        <w:rPr>
          <w:rFonts w:ascii="Arial" w:hAnsi="Arial" w:cs="Arial"/>
          <w:sz w:val="18"/>
          <w:szCs w:val="18"/>
          <w:lang w:val="en-CA"/>
        </w:rPr>
      </w:pPr>
      <w:r w:rsidRPr="007350B7">
        <w:rPr>
          <w:rFonts w:ascii="Arial" w:hAnsi="Arial" w:cs="Arial"/>
          <w:b/>
          <w:bCs/>
          <w:sz w:val="18"/>
          <w:szCs w:val="18"/>
        </w:rPr>
        <w:lastRenderedPageBreak/>
        <w:t xml:space="preserve">UNUSUAL EXPENSE.  </w:t>
      </w:r>
      <w:r w:rsidR="00B8320B" w:rsidRPr="007350B7">
        <w:rPr>
          <w:rFonts w:ascii="Arial" w:hAnsi="Arial" w:cs="Arial"/>
          <w:bCs/>
          <w:sz w:val="18"/>
          <w:szCs w:val="18"/>
        </w:rPr>
        <w:t>In the event that Allstream, with Customer’s approval, incurs unusual expense in the provision of a Service, for example and without limitation, for securing rights of way or for special construction, Customer will pay for such expenses i</w:t>
      </w:r>
      <w:r w:rsidR="00C51DDD">
        <w:rPr>
          <w:rFonts w:ascii="Arial" w:hAnsi="Arial" w:cs="Arial"/>
          <w:bCs/>
          <w:sz w:val="18"/>
          <w:szCs w:val="18"/>
        </w:rPr>
        <w:t xml:space="preserve">n accordance with </w:t>
      </w:r>
      <w:r w:rsidR="00B8320B" w:rsidRPr="007350B7">
        <w:rPr>
          <w:rFonts w:ascii="Arial" w:hAnsi="Arial" w:cs="Arial"/>
          <w:bCs/>
          <w:sz w:val="18"/>
          <w:szCs w:val="18"/>
        </w:rPr>
        <w:t>the Terms of Service.  Customer acknowledges that its refusal to incur such additional expenses may result in Allstream being unable to provision all or part of the Services, such inability on Allstream’s part will not amount to a breach of the Agreement by Allstream.</w:t>
      </w:r>
    </w:p>
    <w:p w14:paraId="468FF2C7" w14:textId="2D4AB622" w:rsidR="00B8320B" w:rsidRPr="007350B7" w:rsidRDefault="00B8320B" w:rsidP="007350B7">
      <w:pPr>
        <w:pStyle w:val="ListParagraph"/>
        <w:spacing w:before="240" w:line="240" w:lineRule="auto"/>
        <w:ind w:left="540"/>
        <w:contextualSpacing w:val="0"/>
        <w:jc w:val="both"/>
        <w:rPr>
          <w:rFonts w:ascii="Arial" w:hAnsi="Arial" w:cs="Arial"/>
          <w:bCs/>
          <w:sz w:val="18"/>
          <w:szCs w:val="18"/>
        </w:rPr>
      </w:pPr>
    </w:p>
    <w:p w14:paraId="0CCBD85E" w14:textId="77777777" w:rsidR="00947067" w:rsidRDefault="00947067" w:rsidP="0015031F">
      <w:pPr>
        <w:jc w:val="both"/>
        <w:rPr>
          <w:rFonts w:ascii="Arial" w:hAnsi="Arial" w:cs="Arial"/>
          <w:sz w:val="18"/>
          <w:szCs w:val="18"/>
          <w:lang w:val="en-CA"/>
        </w:rPr>
      </w:pPr>
    </w:p>
    <w:tbl>
      <w:tblPr>
        <w:tblpPr w:leftFromText="180" w:rightFromText="180" w:vertAnchor="text" w:horzAnchor="margin" w:tblpXSpec="center" w:tblpY="-33"/>
        <w:tblW w:w="0" w:type="auto"/>
        <w:tblLayout w:type="fixed"/>
        <w:tblLook w:val="0000" w:firstRow="0" w:lastRow="0" w:firstColumn="0" w:lastColumn="0" w:noHBand="0" w:noVBand="0"/>
      </w:tblPr>
      <w:tblGrid>
        <w:gridCol w:w="1068"/>
        <w:gridCol w:w="111"/>
        <w:gridCol w:w="3339"/>
        <w:gridCol w:w="540"/>
        <w:gridCol w:w="1050"/>
        <w:gridCol w:w="111"/>
        <w:gridCol w:w="3699"/>
      </w:tblGrid>
      <w:tr w:rsidR="007350B7" w:rsidRPr="002A21C7" w14:paraId="74330556" w14:textId="77777777" w:rsidTr="007350B7">
        <w:tc>
          <w:tcPr>
            <w:tcW w:w="4518" w:type="dxa"/>
            <w:gridSpan w:val="3"/>
          </w:tcPr>
          <w:p w14:paraId="0591D422" w14:textId="77777777" w:rsidR="007350B7" w:rsidRPr="002A21C7" w:rsidRDefault="007350B7" w:rsidP="007350B7">
            <w:pPr>
              <w:jc w:val="both"/>
              <w:rPr>
                <w:rFonts w:ascii="Arial" w:hAnsi="Arial" w:cs="Arial"/>
                <w:b/>
                <w:caps/>
                <w:sz w:val="19"/>
                <w:szCs w:val="19"/>
              </w:rPr>
            </w:pPr>
            <w:r w:rsidRPr="00CE1EAE">
              <w:rPr>
                <w:rFonts w:ascii="Arial" w:hAnsi="Arial" w:cs="Arial"/>
                <w:b/>
                <w:sz w:val="22"/>
                <w:szCs w:val="19"/>
              </w:rPr>
              <w:t>Allstream</w:t>
            </w:r>
          </w:p>
        </w:tc>
        <w:tc>
          <w:tcPr>
            <w:tcW w:w="540" w:type="dxa"/>
          </w:tcPr>
          <w:p w14:paraId="4683C6E9" w14:textId="77777777" w:rsidR="007350B7" w:rsidRPr="002A21C7" w:rsidRDefault="007350B7" w:rsidP="007350B7">
            <w:pPr>
              <w:jc w:val="both"/>
              <w:rPr>
                <w:rFonts w:ascii="Arial" w:hAnsi="Arial" w:cs="Arial"/>
                <w:b/>
                <w:caps/>
                <w:sz w:val="19"/>
                <w:szCs w:val="19"/>
              </w:rPr>
            </w:pPr>
          </w:p>
        </w:tc>
        <w:tc>
          <w:tcPr>
            <w:tcW w:w="4860" w:type="dxa"/>
            <w:gridSpan w:val="3"/>
          </w:tcPr>
          <w:p w14:paraId="4872B914" w14:textId="77777777" w:rsidR="007350B7" w:rsidRPr="002A21C7" w:rsidRDefault="00582C83" w:rsidP="007350B7">
            <w:pPr>
              <w:rPr>
                <w:rFonts w:ascii="Arial" w:hAnsi="Arial" w:cs="Arial"/>
                <w:b/>
                <w:caps/>
                <w:sz w:val="19"/>
                <w:szCs w:val="19"/>
              </w:rPr>
            </w:pPr>
            <w:sdt>
              <w:sdtPr>
                <w:rPr>
                  <w:rStyle w:val="Style1"/>
                  <w:sz w:val="19"/>
                  <w:szCs w:val="19"/>
                </w:rPr>
                <w:id w:val="-1906211834"/>
                <w:placeholder>
                  <w:docPart w:val="F735A2E343A04A55AC22236EECA71FF9"/>
                </w:placeholder>
              </w:sdtPr>
              <w:sdtEndPr>
                <w:rPr>
                  <w:rStyle w:val="Style1"/>
                </w:rPr>
              </w:sdtEndPr>
              <w:sdtContent>
                <w:bookmarkStart w:id="6" w:name="_GoBack"/>
                <w:r w:rsidR="007350B7">
                  <w:rPr>
                    <w:rStyle w:val="Style1"/>
                    <w:caps/>
                    <w:sz w:val="19"/>
                    <w:szCs w:val="19"/>
                  </w:rPr>
                  <w:t>enter cUSTOMER name here</w:t>
                </w:r>
                <w:bookmarkEnd w:id="6"/>
              </w:sdtContent>
            </w:sdt>
          </w:p>
        </w:tc>
      </w:tr>
      <w:tr w:rsidR="007350B7" w:rsidRPr="002A21C7" w14:paraId="4853AB75" w14:textId="77777777" w:rsidTr="007350B7">
        <w:tc>
          <w:tcPr>
            <w:tcW w:w="4518" w:type="dxa"/>
            <w:gridSpan w:val="3"/>
          </w:tcPr>
          <w:p w14:paraId="6460A29C" w14:textId="77777777" w:rsidR="007350B7" w:rsidRPr="002A21C7" w:rsidRDefault="007350B7" w:rsidP="007350B7">
            <w:pPr>
              <w:jc w:val="both"/>
              <w:rPr>
                <w:rFonts w:ascii="Arial" w:hAnsi="Arial" w:cs="Arial"/>
                <w:sz w:val="19"/>
                <w:szCs w:val="19"/>
              </w:rPr>
            </w:pPr>
          </w:p>
        </w:tc>
        <w:tc>
          <w:tcPr>
            <w:tcW w:w="540" w:type="dxa"/>
          </w:tcPr>
          <w:p w14:paraId="6A4B29F0" w14:textId="77777777" w:rsidR="007350B7" w:rsidRPr="002A21C7" w:rsidRDefault="007350B7" w:rsidP="007350B7">
            <w:pPr>
              <w:jc w:val="both"/>
              <w:rPr>
                <w:rFonts w:ascii="Arial" w:hAnsi="Arial" w:cs="Arial"/>
                <w:sz w:val="19"/>
                <w:szCs w:val="19"/>
              </w:rPr>
            </w:pPr>
          </w:p>
        </w:tc>
        <w:tc>
          <w:tcPr>
            <w:tcW w:w="4860" w:type="dxa"/>
            <w:gridSpan w:val="3"/>
          </w:tcPr>
          <w:p w14:paraId="6094D246" w14:textId="77777777" w:rsidR="007350B7" w:rsidRPr="002A21C7" w:rsidRDefault="007350B7" w:rsidP="007350B7">
            <w:pPr>
              <w:jc w:val="both"/>
              <w:rPr>
                <w:rFonts w:ascii="Arial" w:hAnsi="Arial" w:cs="Arial"/>
                <w:sz w:val="19"/>
                <w:szCs w:val="19"/>
              </w:rPr>
            </w:pPr>
          </w:p>
        </w:tc>
      </w:tr>
      <w:tr w:rsidR="007350B7" w:rsidRPr="002A21C7" w14:paraId="56E7CCDC" w14:textId="77777777" w:rsidTr="007350B7">
        <w:trPr>
          <w:cantSplit/>
        </w:trPr>
        <w:tc>
          <w:tcPr>
            <w:tcW w:w="1179" w:type="dxa"/>
            <w:gridSpan w:val="2"/>
          </w:tcPr>
          <w:p w14:paraId="4CE59426" w14:textId="77777777" w:rsidR="007350B7" w:rsidRPr="002A21C7" w:rsidRDefault="007350B7" w:rsidP="007350B7">
            <w:pPr>
              <w:jc w:val="both"/>
              <w:rPr>
                <w:rFonts w:ascii="Arial" w:hAnsi="Arial" w:cs="Arial"/>
                <w:sz w:val="19"/>
                <w:szCs w:val="19"/>
              </w:rPr>
            </w:pPr>
            <w:r w:rsidRPr="002A21C7">
              <w:rPr>
                <w:rFonts w:ascii="Arial" w:hAnsi="Arial" w:cs="Arial"/>
                <w:sz w:val="19"/>
                <w:szCs w:val="19"/>
              </w:rPr>
              <w:t>Signature:</w:t>
            </w:r>
          </w:p>
        </w:tc>
        <w:tc>
          <w:tcPr>
            <w:tcW w:w="3339" w:type="dxa"/>
            <w:tcBorders>
              <w:bottom w:val="single" w:sz="4" w:space="0" w:color="auto"/>
            </w:tcBorders>
          </w:tcPr>
          <w:p w14:paraId="1E715E2F" w14:textId="77777777" w:rsidR="007350B7" w:rsidRPr="002A21C7" w:rsidRDefault="007350B7" w:rsidP="007350B7">
            <w:pPr>
              <w:jc w:val="both"/>
              <w:rPr>
                <w:rFonts w:ascii="Arial" w:hAnsi="Arial" w:cs="Arial"/>
                <w:sz w:val="19"/>
                <w:szCs w:val="19"/>
              </w:rPr>
            </w:pPr>
          </w:p>
        </w:tc>
        <w:tc>
          <w:tcPr>
            <w:tcW w:w="540" w:type="dxa"/>
          </w:tcPr>
          <w:p w14:paraId="7E36E585" w14:textId="77777777" w:rsidR="007350B7" w:rsidRPr="002A21C7" w:rsidRDefault="007350B7" w:rsidP="007350B7">
            <w:pPr>
              <w:jc w:val="both"/>
              <w:rPr>
                <w:rFonts w:ascii="Arial" w:hAnsi="Arial" w:cs="Arial"/>
                <w:sz w:val="19"/>
                <w:szCs w:val="19"/>
              </w:rPr>
            </w:pPr>
          </w:p>
        </w:tc>
        <w:tc>
          <w:tcPr>
            <w:tcW w:w="1161" w:type="dxa"/>
            <w:gridSpan w:val="2"/>
          </w:tcPr>
          <w:p w14:paraId="1B102537" w14:textId="77777777" w:rsidR="007350B7" w:rsidRPr="002A21C7" w:rsidRDefault="007350B7" w:rsidP="007350B7">
            <w:pPr>
              <w:jc w:val="both"/>
              <w:rPr>
                <w:rFonts w:ascii="Arial" w:hAnsi="Arial" w:cs="Arial"/>
                <w:sz w:val="19"/>
                <w:szCs w:val="19"/>
              </w:rPr>
            </w:pPr>
            <w:r w:rsidRPr="002A21C7">
              <w:rPr>
                <w:rFonts w:ascii="Arial" w:hAnsi="Arial" w:cs="Arial"/>
                <w:sz w:val="19"/>
                <w:szCs w:val="19"/>
              </w:rPr>
              <w:t>Signature:</w:t>
            </w:r>
          </w:p>
        </w:tc>
        <w:tc>
          <w:tcPr>
            <w:tcW w:w="3699" w:type="dxa"/>
            <w:tcBorders>
              <w:bottom w:val="single" w:sz="4" w:space="0" w:color="auto"/>
            </w:tcBorders>
          </w:tcPr>
          <w:p w14:paraId="5570793C" w14:textId="77777777" w:rsidR="007350B7" w:rsidRPr="002A21C7" w:rsidRDefault="007350B7" w:rsidP="007350B7">
            <w:pPr>
              <w:jc w:val="both"/>
              <w:rPr>
                <w:rFonts w:ascii="Arial" w:hAnsi="Arial" w:cs="Arial"/>
                <w:sz w:val="19"/>
                <w:szCs w:val="19"/>
              </w:rPr>
            </w:pPr>
          </w:p>
        </w:tc>
      </w:tr>
      <w:tr w:rsidR="007350B7" w:rsidRPr="002A21C7" w14:paraId="24AD745F" w14:textId="77777777" w:rsidTr="007350B7">
        <w:trPr>
          <w:cantSplit/>
        </w:trPr>
        <w:tc>
          <w:tcPr>
            <w:tcW w:w="1068" w:type="dxa"/>
          </w:tcPr>
          <w:p w14:paraId="15AAFA80" w14:textId="77777777" w:rsidR="007350B7" w:rsidRPr="002A21C7" w:rsidRDefault="007350B7" w:rsidP="007350B7">
            <w:pPr>
              <w:jc w:val="both"/>
              <w:rPr>
                <w:rFonts w:ascii="Arial" w:hAnsi="Arial" w:cs="Arial"/>
                <w:sz w:val="19"/>
                <w:szCs w:val="19"/>
              </w:rPr>
            </w:pPr>
          </w:p>
        </w:tc>
        <w:tc>
          <w:tcPr>
            <w:tcW w:w="3450" w:type="dxa"/>
            <w:gridSpan w:val="2"/>
          </w:tcPr>
          <w:p w14:paraId="5B58CD86" w14:textId="77777777" w:rsidR="007350B7" w:rsidRPr="002A21C7" w:rsidRDefault="007350B7" w:rsidP="007350B7">
            <w:pPr>
              <w:jc w:val="both"/>
              <w:rPr>
                <w:rFonts w:ascii="Arial" w:hAnsi="Arial" w:cs="Arial"/>
                <w:sz w:val="19"/>
                <w:szCs w:val="19"/>
              </w:rPr>
            </w:pPr>
          </w:p>
        </w:tc>
        <w:tc>
          <w:tcPr>
            <w:tcW w:w="540" w:type="dxa"/>
          </w:tcPr>
          <w:p w14:paraId="78D18364" w14:textId="77777777" w:rsidR="007350B7" w:rsidRPr="002A21C7" w:rsidRDefault="007350B7" w:rsidP="007350B7">
            <w:pPr>
              <w:jc w:val="both"/>
              <w:rPr>
                <w:rFonts w:ascii="Arial" w:hAnsi="Arial" w:cs="Arial"/>
                <w:sz w:val="19"/>
                <w:szCs w:val="19"/>
              </w:rPr>
            </w:pPr>
          </w:p>
        </w:tc>
        <w:tc>
          <w:tcPr>
            <w:tcW w:w="1050" w:type="dxa"/>
          </w:tcPr>
          <w:p w14:paraId="18AA7AE2" w14:textId="77777777" w:rsidR="007350B7" w:rsidRPr="002A21C7" w:rsidRDefault="007350B7" w:rsidP="007350B7">
            <w:pPr>
              <w:jc w:val="both"/>
              <w:rPr>
                <w:rFonts w:ascii="Arial" w:hAnsi="Arial" w:cs="Arial"/>
                <w:sz w:val="19"/>
                <w:szCs w:val="19"/>
              </w:rPr>
            </w:pPr>
          </w:p>
        </w:tc>
        <w:tc>
          <w:tcPr>
            <w:tcW w:w="3810" w:type="dxa"/>
            <w:gridSpan w:val="2"/>
          </w:tcPr>
          <w:p w14:paraId="5F38E4C6" w14:textId="77777777" w:rsidR="007350B7" w:rsidRPr="002A21C7" w:rsidRDefault="007350B7" w:rsidP="007350B7">
            <w:pPr>
              <w:jc w:val="both"/>
              <w:rPr>
                <w:rFonts w:ascii="Arial" w:hAnsi="Arial" w:cs="Arial"/>
                <w:sz w:val="19"/>
                <w:szCs w:val="19"/>
              </w:rPr>
            </w:pPr>
          </w:p>
        </w:tc>
      </w:tr>
      <w:tr w:rsidR="007350B7" w:rsidRPr="002A21C7" w14:paraId="66D05350" w14:textId="77777777" w:rsidTr="007350B7">
        <w:trPr>
          <w:cantSplit/>
        </w:trPr>
        <w:tc>
          <w:tcPr>
            <w:tcW w:w="1068" w:type="dxa"/>
          </w:tcPr>
          <w:p w14:paraId="2D561E54" w14:textId="77777777" w:rsidR="007350B7" w:rsidRPr="002A21C7" w:rsidRDefault="007350B7" w:rsidP="007350B7">
            <w:pPr>
              <w:jc w:val="both"/>
              <w:rPr>
                <w:rFonts w:ascii="Arial" w:hAnsi="Arial" w:cs="Arial"/>
                <w:sz w:val="19"/>
                <w:szCs w:val="19"/>
              </w:rPr>
            </w:pPr>
            <w:r w:rsidRPr="002A21C7">
              <w:rPr>
                <w:rFonts w:ascii="Arial" w:hAnsi="Arial" w:cs="Arial"/>
                <w:sz w:val="19"/>
                <w:szCs w:val="19"/>
              </w:rPr>
              <w:t>Name:</w:t>
            </w:r>
          </w:p>
        </w:tc>
        <w:tc>
          <w:tcPr>
            <w:tcW w:w="3450" w:type="dxa"/>
            <w:gridSpan w:val="2"/>
            <w:tcBorders>
              <w:bottom w:val="single" w:sz="4" w:space="0" w:color="auto"/>
            </w:tcBorders>
          </w:tcPr>
          <w:p w14:paraId="5BD650BC" w14:textId="77777777" w:rsidR="007350B7" w:rsidRPr="002A21C7" w:rsidRDefault="007350B7" w:rsidP="007350B7">
            <w:pPr>
              <w:jc w:val="both"/>
              <w:rPr>
                <w:rFonts w:ascii="Arial" w:hAnsi="Arial" w:cs="Arial"/>
                <w:sz w:val="19"/>
                <w:szCs w:val="19"/>
              </w:rPr>
            </w:pPr>
          </w:p>
        </w:tc>
        <w:tc>
          <w:tcPr>
            <w:tcW w:w="540" w:type="dxa"/>
          </w:tcPr>
          <w:p w14:paraId="47E41C6E" w14:textId="77777777" w:rsidR="007350B7" w:rsidRPr="002A21C7" w:rsidRDefault="007350B7" w:rsidP="007350B7">
            <w:pPr>
              <w:jc w:val="both"/>
              <w:rPr>
                <w:rFonts w:ascii="Arial" w:hAnsi="Arial" w:cs="Arial"/>
                <w:sz w:val="19"/>
                <w:szCs w:val="19"/>
              </w:rPr>
            </w:pPr>
          </w:p>
        </w:tc>
        <w:tc>
          <w:tcPr>
            <w:tcW w:w="1050" w:type="dxa"/>
          </w:tcPr>
          <w:p w14:paraId="15238387" w14:textId="77777777" w:rsidR="007350B7" w:rsidRPr="002A21C7" w:rsidRDefault="007350B7" w:rsidP="007350B7">
            <w:pPr>
              <w:jc w:val="both"/>
              <w:rPr>
                <w:rFonts w:ascii="Arial" w:hAnsi="Arial" w:cs="Arial"/>
                <w:sz w:val="19"/>
                <w:szCs w:val="19"/>
              </w:rPr>
            </w:pPr>
            <w:r w:rsidRPr="002A21C7">
              <w:rPr>
                <w:rFonts w:ascii="Arial" w:hAnsi="Arial" w:cs="Arial"/>
                <w:sz w:val="19"/>
                <w:szCs w:val="19"/>
              </w:rPr>
              <w:t>Name:</w:t>
            </w:r>
          </w:p>
        </w:tc>
        <w:tc>
          <w:tcPr>
            <w:tcW w:w="3810" w:type="dxa"/>
            <w:gridSpan w:val="2"/>
            <w:tcBorders>
              <w:bottom w:val="single" w:sz="4" w:space="0" w:color="auto"/>
            </w:tcBorders>
          </w:tcPr>
          <w:p w14:paraId="0E79842C" w14:textId="77777777" w:rsidR="007350B7" w:rsidRPr="002A21C7" w:rsidRDefault="007350B7" w:rsidP="007350B7">
            <w:pPr>
              <w:jc w:val="both"/>
              <w:rPr>
                <w:rFonts w:ascii="Arial" w:hAnsi="Arial" w:cs="Arial"/>
                <w:sz w:val="19"/>
                <w:szCs w:val="19"/>
              </w:rPr>
            </w:pPr>
          </w:p>
        </w:tc>
      </w:tr>
      <w:tr w:rsidR="007350B7" w:rsidRPr="002A21C7" w14:paraId="4D0487F3" w14:textId="77777777" w:rsidTr="007350B7">
        <w:trPr>
          <w:cantSplit/>
        </w:trPr>
        <w:tc>
          <w:tcPr>
            <w:tcW w:w="1068" w:type="dxa"/>
          </w:tcPr>
          <w:p w14:paraId="61192144" w14:textId="77777777" w:rsidR="007350B7" w:rsidRDefault="007350B7" w:rsidP="007350B7">
            <w:pPr>
              <w:jc w:val="both"/>
              <w:rPr>
                <w:rFonts w:ascii="Arial" w:hAnsi="Arial" w:cs="Arial"/>
                <w:sz w:val="19"/>
                <w:szCs w:val="19"/>
              </w:rPr>
            </w:pPr>
          </w:p>
          <w:p w14:paraId="1C1E1B8D" w14:textId="77777777" w:rsidR="007350B7" w:rsidRPr="002A21C7" w:rsidRDefault="007350B7" w:rsidP="007350B7">
            <w:pPr>
              <w:jc w:val="both"/>
              <w:rPr>
                <w:rFonts w:ascii="Arial" w:hAnsi="Arial" w:cs="Arial"/>
                <w:sz w:val="19"/>
                <w:szCs w:val="19"/>
              </w:rPr>
            </w:pPr>
            <w:r>
              <w:rPr>
                <w:rFonts w:ascii="Arial" w:hAnsi="Arial" w:cs="Arial"/>
                <w:sz w:val="19"/>
                <w:szCs w:val="19"/>
              </w:rPr>
              <w:t>Title:</w:t>
            </w:r>
          </w:p>
        </w:tc>
        <w:tc>
          <w:tcPr>
            <w:tcW w:w="3450" w:type="dxa"/>
            <w:gridSpan w:val="2"/>
            <w:tcBorders>
              <w:bottom w:val="single" w:sz="4" w:space="0" w:color="auto"/>
            </w:tcBorders>
          </w:tcPr>
          <w:p w14:paraId="4A13AEA3" w14:textId="77777777" w:rsidR="007350B7" w:rsidRPr="002A21C7" w:rsidRDefault="007350B7" w:rsidP="007350B7">
            <w:pPr>
              <w:jc w:val="both"/>
              <w:rPr>
                <w:rFonts w:ascii="Arial" w:hAnsi="Arial" w:cs="Arial"/>
                <w:sz w:val="19"/>
                <w:szCs w:val="19"/>
              </w:rPr>
            </w:pPr>
          </w:p>
        </w:tc>
        <w:tc>
          <w:tcPr>
            <w:tcW w:w="540" w:type="dxa"/>
          </w:tcPr>
          <w:p w14:paraId="701F88D1" w14:textId="77777777" w:rsidR="007350B7" w:rsidRPr="002A21C7" w:rsidRDefault="007350B7" w:rsidP="007350B7">
            <w:pPr>
              <w:jc w:val="both"/>
              <w:rPr>
                <w:rFonts w:ascii="Arial" w:hAnsi="Arial" w:cs="Arial"/>
                <w:sz w:val="19"/>
                <w:szCs w:val="19"/>
              </w:rPr>
            </w:pPr>
          </w:p>
        </w:tc>
        <w:tc>
          <w:tcPr>
            <w:tcW w:w="1050" w:type="dxa"/>
          </w:tcPr>
          <w:p w14:paraId="04D09F75" w14:textId="77777777" w:rsidR="007350B7" w:rsidRDefault="007350B7" w:rsidP="007350B7">
            <w:pPr>
              <w:jc w:val="both"/>
              <w:rPr>
                <w:rFonts w:ascii="Arial" w:hAnsi="Arial" w:cs="Arial"/>
                <w:sz w:val="19"/>
                <w:szCs w:val="19"/>
              </w:rPr>
            </w:pPr>
          </w:p>
          <w:p w14:paraId="528203C6" w14:textId="77777777" w:rsidR="007350B7" w:rsidRPr="002A21C7" w:rsidRDefault="007350B7" w:rsidP="007350B7">
            <w:pPr>
              <w:jc w:val="both"/>
              <w:rPr>
                <w:rFonts w:ascii="Arial" w:hAnsi="Arial" w:cs="Arial"/>
                <w:sz w:val="19"/>
                <w:szCs w:val="19"/>
              </w:rPr>
            </w:pPr>
            <w:r>
              <w:rPr>
                <w:rFonts w:ascii="Arial" w:hAnsi="Arial" w:cs="Arial"/>
                <w:sz w:val="19"/>
                <w:szCs w:val="19"/>
              </w:rPr>
              <w:t>Title:</w:t>
            </w:r>
          </w:p>
        </w:tc>
        <w:tc>
          <w:tcPr>
            <w:tcW w:w="3810" w:type="dxa"/>
            <w:gridSpan w:val="2"/>
            <w:tcBorders>
              <w:bottom w:val="single" w:sz="4" w:space="0" w:color="auto"/>
            </w:tcBorders>
          </w:tcPr>
          <w:p w14:paraId="60D7AC94" w14:textId="77777777" w:rsidR="007350B7" w:rsidRPr="002A21C7" w:rsidRDefault="007350B7" w:rsidP="007350B7">
            <w:pPr>
              <w:jc w:val="both"/>
              <w:rPr>
                <w:rFonts w:ascii="Arial" w:hAnsi="Arial" w:cs="Arial"/>
                <w:sz w:val="19"/>
                <w:szCs w:val="19"/>
              </w:rPr>
            </w:pPr>
          </w:p>
        </w:tc>
      </w:tr>
      <w:tr w:rsidR="007350B7" w:rsidRPr="002A21C7" w14:paraId="226C5B58" w14:textId="77777777" w:rsidTr="007350B7">
        <w:trPr>
          <w:cantSplit/>
        </w:trPr>
        <w:tc>
          <w:tcPr>
            <w:tcW w:w="1068" w:type="dxa"/>
          </w:tcPr>
          <w:p w14:paraId="41E05B7B" w14:textId="77777777" w:rsidR="007350B7" w:rsidRPr="002A21C7" w:rsidRDefault="007350B7" w:rsidP="007350B7">
            <w:pPr>
              <w:jc w:val="both"/>
              <w:rPr>
                <w:rFonts w:ascii="Arial" w:hAnsi="Arial" w:cs="Arial"/>
                <w:sz w:val="19"/>
                <w:szCs w:val="19"/>
              </w:rPr>
            </w:pPr>
          </w:p>
        </w:tc>
        <w:tc>
          <w:tcPr>
            <w:tcW w:w="3450" w:type="dxa"/>
            <w:gridSpan w:val="2"/>
          </w:tcPr>
          <w:p w14:paraId="57224E3B" w14:textId="77777777" w:rsidR="007350B7" w:rsidRPr="002A21C7" w:rsidRDefault="007350B7" w:rsidP="007350B7">
            <w:pPr>
              <w:jc w:val="both"/>
              <w:rPr>
                <w:rFonts w:ascii="Arial" w:hAnsi="Arial" w:cs="Arial"/>
                <w:sz w:val="19"/>
                <w:szCs w:val="19"/>
              </w:rPr>
            </w:pPr>
          </w:p>
        </w:tc>
        <w:tc>
          <w:tcPr>
            <w:tcW w:w="540" w:type="dxa"/>
          </w:tcPr>
          <w:p w14:paraId="5A201163" w14:textId="77777777" w:rsidR="007350B7" w:rsidRPr="002A21C7" w:rsidRDefault="007350B7" w:rsidP="007350B7">
            <w:pPr>
              <w:jc w:val="both"/>
              <w:rPr>
                <w:rFonts w:ascii="Arial" w:hAnsi="Arial" w:cs="Arial"/>
                <w:sz w:val="19"/>
                <w:szCs w:val="19"/>
              </w:rPr>
            </w:pPr>
          </w:p>
        </w:tc>
        <w:tc>
          <w:tcPr>
            <w:tcW w:w="1050" w:type="dxa"/>
          </w:tcPr>
          <w:p w14:paraId="1B47E8A5" w14:textId="77777777" w:rsidR="007350B7" w:rsidRPr="002A21C7" w:rsidRDefault="007350B7" w:rsidP="007350B7">
            <w:pPr>
              <w:jc w:val="both"/>
              <w:rPr>
                <w:rFonts w:ascii="Arial" w:hAnsi="Arial" w:cs="Arial"/>
                <w:sz w:val="19"/>
                <w:szCs w:val="19"/>
              </w:rPr>
            </w:pPr>
          </w:p>
        </w:tc>
        <w:tc>
          <w:tcPr>
            <w:tcW w:w="3810" w:type="dxa"/>
            <w:gridSpan w:val="2"/>
          </w:tcPr>
          <w:p w14:paraId="30B4C813" w14:textId="77777777" w:rsidR="007350B7" w:rsidRPr="002A21C7" w:rsidRDefault="007350B7" w:rsidP="007350B7">
            <w:pPr>
              <w:jc w:val="both"/>
              <w:rPr>
                <w:rFonts w:ascii="Arial" w:hAnsi="Arial" w:cs="Arial"/>
                <w:sz w:val="19"/>
                <w:szCs w:val="19"/>
              </w:rPr>
            </w:pPr>
          </w:p>
        </w:tc>
      </w:tr>
      <w:tr w:rsidR="007350B7" w:rsidRPr="00E4571B" w14:paraId="778125E7" w14:textId="77777777" w:rsidTr="007350B7">
        <w:trPr>
          <w:cantSplit/>
        </w:trPr>
        <w:tc>
          <w:tcPr>
            <w:tcW w:w="1068" w:type="dxa"/>
          </w:tcPr>
          <w:p w14:paraId="31F8FBA9" w14:textId="77777777" w:rsidR="007350B7" w:rsidRPr="00A60856" w:rsidRDefault="007350B7" w:rsidP="007350B7">
            <w:pPr>
              <w:jc w:val="both"/>
              <w:rPr>
                <w:rFonts w:ascii="Arial" w:hAnsi="Arial" w:cs="Arial"/>
                <w:sz w:val="19"/>
                <w:szCs w:val="19"/>
              </w:rPr>
            </w:pPr>
            <w:r w:rsidRPr="00A60856">
              <w:rPr>
                <w:rFonts w:ascii="Arial" w:hAnsi="Arial" w:cs="Arial"/>
                <w:sz w:val="19"/>
                <w:szCs w:val="19"/>
              </w:rPr>
              <w:t>Date:</w:t>
            </w:r>
          </w:p>
        </w:tc>
        <w:tc>
          <w:tcPr>
            <w:tcW w:w="3450" w:type="dxa"/>
            <w:gridSpan w:val="2"/>
            <w:tcBorders>
              <w:bottom w:val="single" w:sz="4" w:space="0" w:color="auto"/>
            </w:tcBorders>
          </w:tcPr>
          <w:p w14:paraId="37DB612E" w14:textId="77777777" w:rsidR="007350B7" w:rsidRPr="0015031F" w:rsidRDefault="007350B7" w:rsidP="007350B7">
            <w:pPr>
              <w:jc w:val="both"/>
              <w:rPr>
                <w:rFonts w:ascii="Arial" w:hAnsi="Arial" w:cs="Arial"/>
                <w:sz w:val="19"/>
                <w:szCs w:val="19"/>
              </w:rPr>
            </w:pPr>
          </w:p>
        </w:tc>
        <w:tc>
          <w:tcPr>
            <w:tcW w:w="540" w:type="dxa"/>
          </w:tcPr>
          <w:p w14:paraId="762BF2EE" w14:textId="77777777" w:rsidR="007350B7" w:rsidRPr="0015031F" w:rsidRDefault="007350B7" w:rsidP="007350B7">
            <w:pPr>
              <w:jc w:val="both"/>
              <w:rPr>
                <w:rFonts w:ascii="Arial" w:hAnsi="Arial" w:cs="Arial"/>
                <w:sz w:val="19"/>
                <w:szCs w:val="19"/>
              </w:rPr>
            </w:pPr>
          </w:p>
        </w:tc>
        <w:tc>
          <w:tcPr>
            <w:tcW w:w="1050" w:type="dxa"/>
          </w:tcPr>
          <w:p w14:paraId="0F1390C5" w14:textId="77777777" w:rsidR="007350B7" w:rsidRPr="00A60856" w:rsidRDefault="007350B7" w:rsidP="007350B7">
            <w:pPr>
              <w:jc w:val="both"/>
              <w:rPr>
                <w:rFonts w:ascii="Arial" w:hAnsi="Arial" w:cs="Arial"/>
                <w:sz w:val="19"/>
                <w:szCs w:val="19"/>
              </w:rPr>
            </w:pPr>
            <w:r w:rsidRPr="00A60856">
              <w:rPr>
                <w:rFonts w:ascii="Arial" w:hAnsi="Arial" w:cs="Arial"/>
                <w:sz w:val="19"/>
                <w:szCs w:val="19"/>
              </w:rPr>
              <w:t>Date:</w:t>
            </w:r>
          </w:p>
        </w:tc>
        <w:tc>
          <w:tcPr>
            <w:tcW w:w="3810" w:type="dxa"/>
            <w:gridSpan w:val="2"/>
            <w:tcBorders>
              <w:bottom w:val="single" w:sz="4" w:space="0" w:color="auto"/>
            </w:tcBorders>
          </w:tcPr>
          <w:p w14:paraId="7CA5963A" w14:textId="77777777" w:rsidR="007350B7" w:rsidRPr="00E4571B" w:rsidRDefault="007350B7" w:rsidP="007350B7">
            <w:pPr>
              <w:jc w:val="both"/>
              <w:rPr>
                <w:rFonts w:ascii="Arial" w:hAnsi="Arial" w:cs="Arial"/>
                <w:b/>
                <w:sz w:val="19"/>
                <w:szCs w:val="19"/>
              </w:rPr>
            </w:pPr>
          </w:p>
        </w:tc>
      </w:tr>
    </w:tbl>
    <w:p w14:paraId="53A30DEE" w14:textId="77777777" w:rsidR="00947067" w:rsidRPr="0015031F" w:rsidRDefault="00947067" w:rsidP="0015031F">
      <w:pPr>
        <w:jc w:val="both"/>
        <w:rPr>
          <w:rFonts w:ascii="Arial" w:hAnsi="Arial" w:cs="Arial"/>
          <w:sz w:val="19"/>
          <w:szCs w:val="19"/>
        </w:rPr>
      </w:pPr>
    </w:p>
    <w:p w14:paraId="315A47F1" w14:textId="77777777" w:rsidR="00947067" w:rsidRPr="0015031F" w:rsidRDefault="00947067" w:rsidP="0015031F">
      <w:pPr>
        <w:jc w:val="both"/>
        <w:rPr>
          <w:rFonts w:ascii="Arial" w:hAnsi="Arial" w:cs="Arial"/>
          <w:sz w:val="19"/>
          <w:szCs w:val="19"/>
        </w:rPr>
      </w:pPr>
    </w:p>
    <w:bookmarkEnd w:id="5"/>
    <w:p w14:paraId="538A723F" w14:textId="0E79CB75" w:rsidR="00337408" w:rsidRPr="0015031F" w:rsidRDefault="00337408" w:rsidP="0015031F">
      <w:pPr>
        <w:jc w:val="both"/>
        <w:rPr>
          <w:rFonts w:ascii="Arial" w:hAnsi="Arial" w:cs="Arial"/>
          <w:sz w:val="19"/>
          <w:szCs w:val="19"/>
        </w:rPr>
      </w:pPr>
    </w:p>
    <w:sectPr w:rsidR="00337408" w:rsidRPr="0015031F" w:rsidSect="00947067">
      <w:footerReference w:type="default" r:id="rId9"/>
      <w:pgSz w:w="12240" w:h="15840" w:code="1"/>
      <w:pgMar w:top="993" w:right="720" w:bottom="1560" w:left="720" w:header="720" w:footer="199" w:gutter="0"/>
      <w:paperSrc w:first="11" w:other="11"/>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8D628C" w14:textId="77777777" w:rsidR="00582C83" w:rsidRDefault="00582C83">
      <w:r>
        <w:separator/>
      </w:r>
    </w:p>
  </w:endnote>
  <w:endnote w:type="continuationSeparator" w:id="0">
    <w:p w14:paraId="17A41F6A" w14:textId="77777777" w:rsidR="00582C83" w:rsidRDefault="00582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A2167" w14:textId="199AD193" w:rsidR="00947067" w:rsidRPr="0008427C" w:rsidRDefault="00D1330D" w:rsidP="00947067">
    <w:pPr>
      <w:pStyle w:val="Footer"/>
      <w:rPr>
        <w:rFonts w:ascii="Arial" w:hAnsi="Arial" w:cs="Arial"/>
      </w:rPr>
    </w:pPr>
    <w:r>
      <w:rPr>
        <w:rFonts w:ascii="Arial" w:hAnsi="Arial" w:cs="Arial"/>
      </w:rPr>
      <w:t xml:space="preserve">Ethernet </w:t>
    </w:r>
    <w:r>
      <w:rPr>
        <w:rFonts w:ascii="Arial" w:hAnsi="Arial" w:cs="Arial"/>
        <w:lang w:val="en-US"/>
      </w:rPr>
      <w:t xml:space="preserve">Service </w:t>
    </w:r>
    <w:r w:rsidR="00947067" w:rsidRPr="00757B32">
      <w:rPr>
        <w:rFonts w:ascii="Arial" w:hAnsi="Arial" w:cs="Arial"/>
      </w:rPr>
      <w:t xml:space="preserve">Schedule </w:t>
    </w:r>
    <w:r w:rsidR="00947067">
      <w:rPr>
        <w:rFonts w:ascii="Arial" w:hAnsi="Arial" w:cs="Arial"/>
      </w:rPr>
      <w:t>(Ver</w:t>
    </w:r>
    <w:r w:rsidR="00E4571B">
      <w:rPr>
        <w:rFonts w:ascii="Arial" w:hAnsi="Arial" w:cs="Arial"/>
        <w:lang w:val="en-US"/>
      </w:rPr>
      <w:t>. 11</w:t>
    </w:r>
    <w:r w:rsidR="00947067">
      <w:rPr>
        <w:rFonts w:ascii="Arial" w:hAnsi="Arial" w:cs="Arial"/>
        <w:lang w:val="en-US"/>
      </w:rPr>
      <w:t>.1.2017</w:t>
    </w:r>
    <w:r w:rsidR="00947067">
      <w:rPr>
        <w:rFonts w:ascii="Arial" w:hAnsi="Arial" w:cs="Arial"/>
      </w:rPr>
      <w:t>)</w:t>
    </w:r>
  </w:p>
  <w:p w14:paraId="5730230A" w14:textId="77777777" w:rsidR="00947067" w:rsidRDefault="00947067" w:rsidP="00947067">
    <w:pPr>
      <w:pStyle w:val="Footer"/>
      <w:rPr>
        <w:rFonts w:ascii="Arial" w:hAnsi="Arial" w:cs="Arial"/>
        <w:b/>
      </w:rPr>
    </w:pPr>
    <w:r w:rsidRPr="002D4C0B">
      <w:rPr>
        <w:rFonts w:ascii="Arial" w:hAnsi="Arial" w:cs="Arial"/>
        <w:b/>
      </w:rPr>
      <w:t>Confidential and Proprietary</w:t>
    </w:r>
  </w:p>
  <w:p w14:paraId="08180BD2" w14:textId="77777777" w:rsidR="00947067" w:rsidRDefault="00947067">
    <w:pPr>
      <w:pStyle w:val="Footer"/>
    </w:pPr>
  </w:p>
  <w:p w14:paraId="758CB243" w14:textId="27137389" w:rsidR="00947067" w:rsidRDefault="00582C83" w:rsidP="00947067">
    <w:pPr>
      <w:pStyle w:val="Footer"/>
      <w:jc w:val="center"/>
    </w:pPr>
    <w:sdt>
      <w:sdtPr>
        <w:id w:val="912041992"/>
        <w:docPartObj>
          <w:docPartGallery w:val="Page Numbers (Bottom of Page)"/>
          <w:docPartUnique/>
        </w:docPartObj>
      </w:sdtPr>
      <w:sdtEndPr/>
      <w:sdtContent>
        <w:sdt>
          <w:sdtPr>
            <w:id w:val="-1444228607"/>
            <w:docPartObj>
              <w:docPartGallery w:val="Page Numbers (Top of Page)"/>
              <w:docPartUnique/>
            </w:docPartObj>
          </w:sdtPr>
          <w:sdtEndPr/>
          <w:sdtContent>
            <w:r w:rsidR="00947067">
              <w:t xml:space="preserve">Page </w:t>
            </w:r>
            <w:r w:rsidR="00947067">
              <w:rPr>
                <w:b/>
                <w:bCs/>
                <w:sz w:val="24"/>
                <w:szCs w:val="24"/>
              </w:rPr>
              <w:fldChar w:fldCharType="begin"/>
            </w:r>
            <w:r w:rsidR="00947067">
              <w:rPr>
                <w:b/>
                <w:bCs/>
              </w:rPr>
              <w:instrText xml:space="preserve"> PAGE </w:instrText>
            </w:r>
            <w:r w:rsidR="00947067">
              <w:rPr>
                <w:b/>
                <w:bCs/>
                <w:sz w:val="24"/>
                <w:szCs w:val="24"/>
              </w:rPr>
              <w:fldChar w:fldCharType="separate"/>
            </w:r>
            <w:r w:rsidR="00316D4E">
              <w:rPr>
                <w:b/>
                <w:bCs/>
                <w:noProof/>
              </w:rPr>
              <w:t>1</w:t>
            </w:r>
            <w:r w:rsidR="00947067">
              <w:rPr>
                <w:b/>
                <w:bCs/>
                <w:sz w:val="24"/>
                <w:szCs w:val="24"/>
              </w:rPr>
              <w:fldChar w:fldCharType="end"/>
            </w:r>
            <w:r w:rsidR="00947067">
              <w:t xml:space="preserve"> of </w:t>
            </w:r>
            <w:r w:rsidR="00947067">
              <w:rPr>
                <w:b/>
                <w:bCs/>
                <w:sz w:val="24"/>
                <w:szCs w:val="24"/>
              </w:rPr>
              <w:fldChar w:fldCharType="begin"/>
            </w:r>
            <w:r w:rsidR="00947067">
              <w:rPr>
                <w:b/>
                <w:bCs/>
              </w:rPr>
              <w:instrText xml:space="preserve"> NUMPAGES  </w:instrText>
            </w:r>
            <w:r w:rsidR="00947067">
              <w:rPr>
                <w:b/>
                <w:bCs/>
                <w:sz w:val="24"/>
                <w:szCs w:val="24"/>
              </w:rPr>
              <w:fldChar w:fldCharType="separate"/>
            </w:r>
            <w:r w:rsidR="00316D4E">
              <w:rPr>
                <w:b/>
                <w:bCs/>
                <w:noProof/>
              </w:rPr>
              <w:t>4</w:t>
            </w:r>
            <w:r w:rsidR="00947067">
              <w:rPr>
                <w:b/>
                <w:bCs/>
                <w:sz w:val="24"/>
                <w:szCs w:val="24"/>
              </w:rPr>
              <w:fldChar w:fldCharType="end"/>
            </w:r>
          </w:sdtContent>
        </w:sdt>
      </w:sdtContent>
    </w:sdt>
  </w:p>
  <w:p w14:paraId="77026808" w14:textId="77FE659A" w:rsidR="007878FC" w:rsidRDefault="007878FC" w:rsidP="007878FC">
    <w:pPr>
      <w:pStyle w:val="Footer"/>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880655" w14:textId="77777777" w:rsidR="00582C83" w:rsidRDefault="00582C83">
      <w:r>
        <w:separator/>
      </w:r>
    </w:p>
  </w:footnote>
  <w:footnote w:type="continuationSeparator" w:id="0">
    <w:p w14:paraId="1723CD57" w14:textId="77777777" w:rsidR="00582C83" w:rsidRDefault="00582C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2668DC"/>
    <w:multiLevelType w:val="hybridMultilevel"/>
    <w:tmpl w:val="00E0000C"/>
    <w:lvl w:ilvl="0" w:tplc="9D927E1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FC67F0"/>
    <w:multiLevelType w:val="multilevel"/>
    <w:tmpl w:val="80F22A04"/>
    <w:lvl w:ilvl="0">
      <w:start w:val="1"/>
      <w:numFmt w:val="decimal"/>
      <w:lvlText w:val="%1."/>
      <w:lvlJc w:val="left"/>
      <w:pPr>
        <w:tabs>
          <w:tab w:val="num" w:pos="720"/>
        </w:tabs>
        <w:ind w:left="720" w:hanging="720"/>
      </w:pPr>
      <w:rPr>
        <w:b/>
        <w:i w:val="0"/>
      </w:rPr>
    </w:lvl>
    <w:lvl w:ilvl="1">
      <w:start w:val="1"/>
      <w:numFmt w:val="bullet"/>
      <w:lvlText w:val=""/>
      <w:lvlJc w:val="left"/>
      <w:pPr>
        <w:tabs>
          <w:tab w:val="num" w:pos="990"/>
        </w:tabs>
        <w:ind w:left="-90" w:firstLine="720"/>
      </w:pPr>
      <w:rPr>
        <w:rFonts w:ascii="Symbol" w:hAnsi="Symbol" w:hint="default"/>
        <w:b/>
        <w:sz w:val="18"/>
        <w:szCs w:val="18"/>
      </w:rPr>
    </w:lvl>
    <w:lvl w:ilvl="2">
      <w:start w:val="1"/>
      <w:numFmt w:val="lowerLetter"/>
      <w:lvlText w:val="%3)"/>
      <w:lvlJc w:val="left"/>
      <w:pPr>
        <w:tabs>
          <w:tab w:val="num" w:pos="1224"/>
        </w:tabs>
        <w:ind w:left="1224" w:hanging="504"/>
      </w:pPr>
      <w:rPr>
        <w:b w:val="0"/>
      </w:rPr>
    </w:lvl>
    <w:lvl w:ilvl="3">
      <w:start w:val="1"/>
      <w:numFmt w:val="bullet"/>
      <w:lvlText w:val=""/>
      <w:lvlJc w:val="left"/>
      <w:pPr>
        <w:tabs>
          <w:tab w:val="num" w:pos="1728"/>
        </w:tabs>
        <w:ind w:left="1728" w:hanging="648"/>
      </w:pPr>
      <w:rPr>
        <w:rFonts w:ascii="Symbol" w:hAnsi="Symbol" w:hint="default"/>
      </w:rPr>
    </w:lvl>
    <w:lvl w:ilvl="4">
      <w:start w:val="1"/>
      <w:numFmt w:val="decimal"/>
      <w:lvlText w:val="%1.%2.%3.%4.%5."/>
      <w:lvlJc w:val="left"/>
      <w:pPr>
        <w:tabs>
          <w:tab w:val="num" w:pos="2232"/>
        </w:tabs>
        <w:ind w:left="2232" w:hanging="792"/>
      </w:pPr>
    </w:lvl>
    <w:lvl w:ilvl="5">
      <w:start w:val="1"/>
      <w:numFmt w:val="bullet"/>
      <w:lvlText w:val=""/>
      <w:lvlJc w:val="left"/>
      <w:pPr>
        <w:tabs>
          <w:tab w:val="num" w:pos="2736"/>
        </w:tabs>
        <w:ind w:left="2736" w:hanging="936"/>
      </w:pPr>
      <w:rPr>
        <w:rFonts w:ascii="Symbol" w:hAnsi="Symbol" w:hint="default"/>
      </w:r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2AFC3F6E"/>
    <w:multiLevelType w:val="multilevel"/>
    <w:tmpl w:val="6B12F950"/>
    <w:lvl w:ilvl="0">
      <w:start w:val="1"/>
      <w:numFmt w:val="decimal"/>
      <w:lvlText w:val="%1."/>
      <w:lvlJc w:val="left"/>
      <w:pPr>
        <w:tabs>
          <w:tab w:val="num" w:pos="720"/>
        </w:tabs>
        <w:ind w:left="720" w:hanging="720"/>
      </w:pPr>
      <w:rPr>
        <w:b/>
        <w:i w:val="0"/>
      </w:rPr>
    </w:lvl>
    <w:lvl w:ilvl="1">
      <w:start w:val="1"/>
      <w:numFmt w:val="decimal"/>
      <w:lvlText w:val="%1.%2"/>
      <w:lvlJc w:val="left"/>
      <w:pPr>
        <w:tabs>
          <w:tab w:val="num" w:pos="990"/>
        </w:tabs>
        <w:ind w:left="-90" w:firstLine="720"/>
      </w:pPr>
      <w:rPr>
        <w:b/>
        <w:sz w:val="18"/>
        <w:szCs w:val="18"/>
      </w:rPr>
    </w:lvl>
    <w:lvl w:ilvl="2">
      <w:start w:val="1"/>
      <w:numFmt w:val="lowerLetter"/>
      <w:lvlText w:val="%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15:restartNumberingAfterBreak="0">
    <w:nsid w:val="2D1B214E"/>
    <w:multiLevelType w:val="multilevel"/>
    <w:tmpl w:val="33047B46"/>
    <w:lvl w:ilvl="0">
      <w:start w:val="1"/>
      <w:numFmt w:val="decimal"/>
      <w:lvlText w:val="%1."/>
      <w:lvlJc w:val="left"/>
      <w:pPr>
        <w:tabs>
          <w:tab w:val="num" w:pos="720"/>
        </w:tabs>
        <w:ind w:left="720" w:hanging="720"/>
      </w:pPr>
      <w:rPr>
        <w:b/>
        <w:i w:val="0"/>
      </w:rPr>
    </w:lvl>
    <w:lvl w:ilvl="1">
      <w:start w:val="1"/>
      <w:numFmt w:val="decimal"/>
      <w:lvlText w:val="%1.%2"/>
      <w:lvlJc w:val="left"/>
      <w:pPr>
        <w:tabs>
          <w:tab w:val="num" w:pos="990"/>
        </w:tabs>
        <w:ind w:left="-90" w:firstLine="720"/>
      </w:pPr>
      <w:rPr>
        <w:b/>
        <w:sz w:val="20"/>
      </w:rPr>
    </w:lvl>
    <w:lvl w:ilvl="2">
      <w:start w:val="1"/>
      <w:numFmt w:val="lowerLetter"/>
      <w:lvlText w:val="%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15:restartNumberingAfterBreak="0">
    <w:nsid w:val="36465E26"/>
    <w:multiLevelType w:val="multilevel"/>
    <w:tmpl w:val="961AD88C"/>
    <w:lvl w:ilvl="0">
      <w:start w:val="1"/>
      <w:numFmt w:val="decimal"/>
      <w:lvlText w:val="%1."/>
      <w:lvlJc w:val="left"/>
      <w:pPr>
        <w:tabs>
          <w:tab w:val="num" w:pos="720"/>
        </w:tabs>
        <w:ind w:left="720" w:hanging="720"/>
      </w:pPr>
      <w:rPr>
        <w:b/>
        <w:i w:val="0"/>
      </w:rPr>
    </w:lvl>
    <w:lvl w:ilvl="1">
      <w:start w:val="1"/>
      <w:numFmt w:val="decimal"/>
      <w:lvlText w:val="%1.%2"/>
      <w:lvlJc w:val="left"/>
      <w:pPr>
        <w:tabs>
          <w:tab w:val="num" w:pos="990"/>
        </w:tabs>
        <w:ind w:left="-90" w:firstLine="720"/>
      </w:pPr>
      <w:rPr>
        <w:b/>
        <w:sz w:val="18"/>
        <w:szCs w:val="18"/>
      </w:rPr>
    </w:lvl>
    <w:lvl w:ilvl="2">
      <w:start w:val="1"/>
      <w:numFmt w:val="lowerLetter"/>
      <w:lvlText w:val="%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431838A8"/>
    <w:multiLevelType w:val="multilevel"/>
    <w:tmpl w:val="6AE0B3BA"/>
    <w:lvl w:ilvl="0">
      <w:start w:val="1"/>
      <w:numFmt w:val="decimal"/>
      <w:lvlText w:val="%1."/>
      <w:lvlJc w:val="left"/>
      <w:pPr>
        <w:tabs>
          <w:tab w:val="num" w:pos="720"/>
        </w:tabs>
        <w:ind w:left="720" w:hanging="720"/>
      </w:pPr>
      <w:rPr>
        <w:b/>
        <w:i w:val="0"/>
      </w:rPr>
    </w:lvl>
    <w:lvl w:ilvl="1">
      <w:start w:val="1"/>
      <w:numFmt w:val="bullet"/>
      <w:lvlText w:val=""/>
      <w:lvlJc w:val="left"/>
      <w:pPr>
        <w:tabs>
          <w:tab w:val="num" w:pos="990"/>
        </w:tabs>
        <w:ind w:left="-90" w:firstLine="720"/>
      </w:pPr>
      <w:rPr>
        <w:rFonts w:ascii="Symbol" w:hAnsi="Symbol" w:hint="default"/>
        <w:b/>
        <w:sz w:val="18"/>
        <w:szCs w:val="18"/>
      </w:rPr>
    </w:lvl>
    <w:lvl w:ilvl="2">
      <w:start w:val="1"/>
      <w:numFmt w:val="lowerLetter"/>
      <w:lvlText w:val="%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bullet"/>
      <w:lvlText w:val=""/>
      <w:lvlJc w:val="left"/>
      <w:pPr>
        <w:tabs>
          <w:tab w:val="num" w:pos="2736"/>
        </w:tabs>
        <w:ind w:left="2736" w:hanging="936"/>
      </w:pPr>
      <w:rPr>
        <w:rFonts w:ascii="Symbol" w:hAnsi="Symbol" w:hint="default"/>
      </w:r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4B04295A"/>
    <w:multiLevelType w:val="multilevel"/>
    <w:tmpl w:val="2F8A21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B8D13E8"/>
    <w:multiLevelType w:val="multilevel"/>
    <w:tmpl w:val="961AD88C"/>
    <w:lvl w:ilvl="0">
      <w:start w:val="1"/>
      <w:numFmt w:val="decimal"/>
      <w:lvlText w:val="%1."/>
      <w:lvlJc w:val="left"/>
      <w:pPr>
        <w:tabs>
          <w:tab w:val="num" w:pos="1260"/>
        </w:tabs>
        <w:ind w:left="1260" w:hanging="720"/>
      </w:pPr>
      <w:rPr>
        <w:b/>
        <w:i w:val="0"/>
      </w:rPr>
    </w:lvl>
    <w:lvl w:ilvl="1">
      <w:start w:val="1"/>
      <w:numFmt w:val="decimal"/>
      <w:lvlText w:val="%1.%2"/>
      <w:lvlJc w:val="left"/>
      <w:pPr>
        <w:tabs>
          <w:tab w:val="num" w:pos="1530"/>
        </w:tabs>
        <w:ind w:left="450" w:firstLine="720"/>
      </w:pPr>
      <w:rPr>
        <w:b/>
        <w:sz w:val="18"/>
        <w:szCs w:val="18"/>
      </w:rPr>
    </w:lvl>
    <w:lvl w:ilvl="2">
      <w:start w:val="1"/>
      <w:numFmt w:val="lowerLetter"/>
      <w:lvlText w:val="%3)"/>
      <w:lvlJc w:val="left"/>
      <w:pPr>
        <w:tabs>
          <w:tab w:val="num" w:pos="1764"/>
        </w:tabs>
        <w:ind w:left="1764" w:hanging="504"/>
      </w:pPr>
      <w:rPr>
        <w:b w:val="0"/>
      </w:rPr>
    </w:lvl>
    <w:lvl w:ilvl="3">
      <w:start w:val="1"/>
      <w:numFmt w:val="decimal"/>
      <w:lvlText w:val="%1.%2.%3.%4."/>
      <w:lvlJc w:val="left"/>
      <w:pPr>
        <w:tabs>
          <w:tab w:val="num" w:pos="2268"/>
        </w:tabs>
        <w:ind w:left="2268" w:hanging="648"/>
      </w:pPr>
    </w:lvl>
    <w:lvl w:ilvl="4">
      <w:start w:val="1"/>
      <w:numFmt w:val="decimal"/>
      <w:lvlText w:val="%1.%2.%3.%4.%5."/>
      <w:lvlJc w:val="left"/>
      <w:pPr>
        <w:tabs>
          <w:tab w:val="num" w:pos="2772"/>
        </w:tabs>
        <w:ind w:left="2772" w:hanging="792"/>
      </w:pPr>
    </w:lvl>
    <w:lvl w:ilvl="5">
      <w:start w:val="1"/>
      <w:numFmt w:val="decimal"/>
      <w:lvlText w:val="%1.%2.%3.%4.%5.%6."/>
      <w:lvlJc w:val="left"/>
      <w:pPr>
        <w:tabs>
          <w:tab w:val="num" w:pos="3276"/>
        </w:tabs>
        <w:ind w:left="3276" w:hanging="936"/>
      </w:pPr>
    </w:lvl>
    <w:lvl w:ilvl="6">
      <w:start w:val="1"/>
      <w:numFmt w:val="decimal"/>
      <w:lvlText w:val="%1.%2.%3.%4.%5.%6.%7."/>
      <w:lvlJc w:val="left"/>
      <w:pPr>
        <w:tabs>
          <w:tab w:val="num" w:pos="3780"/>
        </w:tabs>
        <w:ind w:left="3780" w:hanging="1080"/>
      </w:pPr>
    </w:lvl>
    <w:lvl w:ilvl="7">
      <w:start w:val="1"/>
      <w:numFmt w:val="decimal"/>
      <w:lvlText w:val="%1.%2.%3.%4.%5.%6.%7.%8."/>
      <w:lvlJc w:val="left"/>
      <w:pPr>
        <w:tabs>
          <w:tab w:val="num" w:pos="4284"/>
        </w:tabs>
        <w:ind w:left="4284" w:hanging="1224"/>
      </w:pPr>
    </w:lvl>
    <w:lvl w:ilvl="8">
      <w:start w:val="1"/>
      <w:numFmt w:val="decimal"/>
      <w:lvlText w:val="%1.%2.%3.%4.%5.%6.%7.%8.%9."/>
      <w:lvlJc w:val="left"/>
      <w:pPr>
        <w:tabs>
          <w:tab w:val="num" w:pos="4860"/>
        </w:tabs>
        <w:ind w:left="4860" w:hanging="1440"/>
      </w:pPr>
    </w:lvl>
  </w:abstractNum>
  <w:abstractNum w:abstractNumId="8" w15:restartNumberingAfterBreak="0">
    <w:nsid w:val="68D21330"/>
    <w:multiLevelType w:val="hybridMultilevel"/>
    <w:tmpl w:val="B7C8E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E42CC1"/>
    <w:multiLevelType w:val="multilevel"/>
    <w:tmpl w:val="D72A0EFA"/>
    <w:lvl w:ilvl="0">
      <w:start w:val="1"/>
      <w:numFmt w:val="decimal"/>
      <w:lvlText w:val="%1."/>
      <w:lvlJc w:val="left"/>
      <w:pPr>
        <w:tabs>
          <w:tab w:val="num" w:pos="720"/>
        </w:tabs>
        <w:ind w:left="720" w:hanging="720"/>
      </w:pPr>
      <w:rPr>
        <w:b/>
        <w:i w:val="0"/>
      </w:rPr>
    </w:lvl>
    <w:lvl w:ilvl="1">
      <w:start w:val="1"/>
      <w:numFmt w:val="decimal"/>
      <w:lvlText w:val="%1.%2"/>
      <w:lvlJc w:val="left"/>
      <w:pPr>
        <w:tabs>
          <w:tab w:val="num" w:pos="990"/>
        </w:tabs>
        <w:ind w:left="-90" w:firstLine="720"/>
      </w:pPr>
      <w:rPr>
        <w:b/>
        <w:sz w:val="18"/>
        <w:szCs w:val="18"/>
      </w:rPr>
    </w:lvl>
    <w:lvl w:ilvl="2">
      <w:start w:val="1"/>
      <w:numFmt w:val="lowerLetter"/>
      <w:lvlText w:val="%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bullet"/>
      <w:lvlText w:val=""/>
      <w:lvlJc w:val="left"/>
      <w:pPr>
        <w:tabs>
          <w:tab w:val="num" w:pos="2736"/>
        </w:tabs>
        <w:ind w:left="2736" w:hanging="936"/>
      </w:pPr>
      <w:rPr>
        <w:rFonts w:ascii="Symbol" w:hAnsi="Symbol" w:hint="default"/>
      </w:r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6B591128"/>
    <w:multiLevelType w:val="multilevel"/>
    <w:tmpl w:val="6B12F950"/>
    <w:lvl w:ilvl="0">
      <w:start w:val="1"/>
      <w:numFmt w:val="decimal"/>
      <w:lvlText w:val="%1."/>
      <w:lvlJc w:val="left"/>
      <w:pPr>
        <w:tabs>
          <w:tab w:val="num" w:pos="720"/>
        </w:tabs>
        <w:ind w:left="720" w:hanging="720"/>
      </w:pPr>
      <w:rPr>
        <w:b/>
        <w:i w:val="0"/>
      </w:rPr>
    </w:lvl>
    <w:lvl w:ilvl="1">
      <w:start w:val="1"/>
      <w:numFmt w:val="decimal"/>
      <w:lvlText w:val="%1.%2"/>
      <w:lvlJc w:val="left"/>
      <w:pPr>
        <w:tabs>
          <w:tab w:val="num" w:pos="990"/>
        </w:tabs>
        <w:ind w:left="-90" w:firstLine="720"/>
      </w:pPr>
      <w:rPr>
        <w:b/>
        <w:sz w:val="18"/>
        <w:szCs w:val="18"/>
      </w:rPr>
    </w:lvl>
    <w:lvl w:ilvl="2">
      <w:start w:val="1"/>
      <w:numFmt w:val="lowerLetter"/>
      <w:lvlText w:val="%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6F6E2D18"/>
    <w:multiLevelType w:val="multilevel"/>
    <w:tmpl w:val="DC380E34"/>
    <w:lvl w:ilvl="0">
      <w:start w:val="1"/>
      <w:numFmt w:val="decimal"/>
      <w:lvlText w:val="%1."/>
      <w:lvlJc w:val="left"/>
      <w:pPr>
        <w:tabs>
          <w:tab w:val="num" w:pos="1440"/>
        </w:tabs>
        <w:ind w:left="1440" w:hanging="720"/>
      </w:pPr>
      <w:rPr>
        <w:b/>
        <w:i w:val="0"/>
      </w:rPr>
    </w:lvl>
    <w:lvl w:ilvl="1">
      <w:start w:val="1"/>
      <w:numFmt w:val="decimal"/>
      <w:lvlText w:val="%1.%2"/>
      <w:lvlJc w:val="left"/>
      <w:pPr>
        <w:tabs>
          <w:tab w:val="num" w:pos="1080"/>
        </w:tabs>
        <w:ind w:left="0" w:firstLine="720"/>
      </w:pPr>
      <w:rPr>
        <w:rFonts w:ascii="Arial" w:hAnsi="Arial" w:cs="Arial" w:hint="default"/>
        <w:b/>
        <w:sz w:val="18"/>
        <w:szCs w:val="18"/>
      </w:rPr>
    </w:lvl>
    <w:lvl w:ilvl="2">
      <w:start w:val="1"/>
      <w:numFmt w:val="lowerLetter"/>
      <w:lvlText w:val="%3)"/>
      <w:lvlJc w:val="left"/>
      <w:pPr>
        <w:tabs>
          <w:tab w:val="num" w:pos="1944"/>
        </w:tabs>
        <w:ind w:left="1944" w:hanging="504"/>
      </w:pPr>
      <w:rPr>
        <w:b w:val="0"/>
      </w:rPr>
    </w:lvl>
    <w:lvl w:ilvl="3">
      <w:start w:val="1"/>
      <w:numFmt w:val="decimal"/>
      <w:lvlText w:val="%1.%2.%3.%4."/>
      <w:lvlJc w:val="left"/>
      <w:pPr>
        <w:tabs>
          <w:tab w:val="num" w:pos="2448"/>
        </w:tabs>
        <w:ind w:left="2448" w:hanging="648"/>
      </w:pPr>
    </w:lvl>
    <w:lvl w:ilvl="4">
      <w:start w:val="1"/>
      <w:numFmt w:val="decimal"/>
      <w:lvlText w:val="%1.%2.%3.%4.%5."/>
      <w:lvlJc w:val="left"/>
      <w:pPr>
        <w:tabs>
          <w:tab w:val="num" w:pos="2952"/>
        </w:tabs>
        <w:ind w:left="2952" w:hanging="792"/>
      </w:pPr>
    </w:lvl>
    <w:lvl w:ilvl="5">
      <w:start w:val="1"/>
      <w:numFmt w:val="decimal"/>
      <w:lvlText w:val="%1.%2.%3.%4.%5.%6."/>
      <w:lvlJc w:val="left"/>
      <w:pPr>
        <w:tabs>
          <w:tab w:val="num" w:pos="3456"/>
        </w:tabs>
        <w:ind w:left="3456" w:hanging="936"/>
      </w:pPr>
    </w:lvl>
    <w:lvl w:ilvl="6">
      <w:start w:val="1"/>
      <w:numFmt w:val="decimal"/>
      <w:lvlText w:val="%1.%2.%3.%4.%5.%6.%7."/>
      <w:lvlJc w:val="left"/>
      <w:pPr>
        <w:tabs>
          <w:tab w:val="num" w:pos="3960"/>
        </w:tabs>
        <w:ind w:left="3960" w:hanging="1080"/>
      </w:pPr>
    </w:lvl>
    <w:lvl w:ilvl="7">
      <w:start w:val="1"/>
      <w:numFmt w:val="decimal"/>
      <w:lvlText w:val="%1.%2.%3.%4.%5.%6.%7.%8."/>
      <w:lvlJc w:val="left"/>
      <w:pPr>
        <w:tabs>
          <w:tab w:val="num" w:pos="4464"/>
        </w:tabs>
        <w:ind w:left="4464" w:hanging="1224"/>
      </w:pPr>
    </w:lvl>
    <w:lvl w:ilvl="8">
      <w:start w:val="1"/>
      <w:numFmt w:val="decimal"/>
      <w:lvlText w:val="%1.%2.%3.%4.%5.%6.%7.%8.%9."/>
      <w:lvlJc w:val="left"/>
      <w:pPr>
        <w:tabs>
          <w:tab w:val="num" w:pos="5040"/>
        </w:tabs>
        <w:ind w:left="5040" w:hanging="1440"/>
      </w:pPr>
    </w:lvl>
  </w:abstractNum>
  <w:abstractNum w:abstractNumId="12" w15:restartNumberingAfterBreak="0">
    <w:nsid w:val="79C015D2"/>
    <w:multiLevelType w:val="hybridMultilevel"/>
    <w:tmpl w:val="8F122E10"/>
    <w:lvl w:ilvl="0" w:tplc="A782CF70">
      <w:start w:val="4"/>
      <w:numFmt w:val="bullet"/>
      <w:lvlText w:val=""/>
      <w:lvlJc w:val="left"/>
      <w:pPr>
        <w:ind w:left="1080" w:hanging="360"/>
      </w:pPr>
      <w:rPr>
        <w:rFonts w:ascii="Symbol" w:eastAsia="Calibr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8"/>
  </w:num>
  <w:num w:numId="3">
    <w:abstractNumId w:val="11"/>
  </w:num>
  <w:num w:numId="4">
    <w:abstractNumId w:val="10"/>
  </w:num>
  <w:num w:numId="5">
    <w:abstractNumId w:val="9"/>
  </w:num>
  <w:num w:numId="6">
    <w:abstractNumId w:val="5"/>
  </w:num>
  <w:num w:numId="7">
    <w:abstractNumId w:val="1"/>
  </w:num>
  <w:num w:numId="8">
    <w:abstractNumId w:val="4"/>
  </w:num>
  <w:num w:numId="9">
    <w:abstractNumId w:val="7"/>
  </w:num>
  <w:num w:numId="10">
    <w:abstractNumId w:val="12"/>
  </w:num>
  <w:num w:numId="11">
    <w:abstractNumId w:val="2"/>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ocumentProtection w:edit="forms" w:enforcement="1" w:cryptProviderType="rsaAES" w:cryptAlgorithmClass="hash" w:cryptAlgorithmType="typeAny" w:cryptAlgorithmSid="14" w:cryptSpinCount="100000" w:hash="ItlJ6uhNo8ygpZFWegygbYOhFrgLBCBoWSkSxh0O58JNVj7KBWCm08rnIdOPbVXw8rfWiYaIINU35+jEi76l+Q==" w:salt="GZz9cQzd7Bu2oR+bhJOEo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94D"/>
    <w:rsid w:val="000011E9"/>
    <w:rsid w:val="00001F62"/>
    <w:rsid w:val="000057F3"/>
    <w:rsid w:val="000202AD"/>
    <w:rsid w:val="00020FAA"/>
    <w:rsid w:val="00022720"/>
    <w:rsid w:val="00026FA6"/>
    <w:rsid w:val="00031A40"/>
    <w:rsid w:val="00034853"/>
    <w:rsid w:val="000430FA"/>
    <w:rsid w:val="00046046"/>
    <w:rsid w:val="0005312C"/>
    <w:rsid w:val="000561E2"/>
    <w:rsid w:val="00060D63"/>
    <w:rsid w:val="00065CFA"/>
    <w:rsid w:val="00067C30"/>
    <w:rsid w:val="0007214B"/>
    <w:rsid w:val="000765AD"/>
    <w:rsid w:val="000877CA"/>
    <w:rsid w:val="000954CC"/>
    <w:rsid w:val="000A66A3"/>
    <w:rsid w:val="000C33BF"/>
    <w:rsid w:val="000D3E61"/>
    <w:rsid w:val="000E363D"/>
    <w:rsid w:val="000F26B9"/>
    <w:rsid w:val="000F6906"/>
    <w:rsid w:val="000F7BF2"/>
    <w:rsid w:val="00115512"/>
    <w:rsid w:val="00120834"/>
    <w:rsid w:val="00137D5B"/>
    <w:rsid w:val="00144FA9"/>
    <w:rsid w:val="0015031F"/>
    <w:rsid w:val="00150561"/>
    <w:rsid w:val="0015721C"/>
    <w:rsid w:val="001728AC"/>
    <w:rsid w:val="00175687"/>
    <w:rsid w:val="00176BC6"/>
    <w:rsid w:val="001828CB"/>
    <w:rsid w:val="001874D9"/>
    <w:rsid w:val="00187F64"/>
    <w:rsid w:val="001915DF"/>
    <w:rsid w:val="00196E3B"/>
    <w:rsid w:val="00197C96"/>
    <w:rsid w:val="001B1F10"/>
    <w:rsid w:val="001D1E9F"/>
    <w:rsid w:val="00206A47"/>
    <w:rsid w:val="002139E7"/>
    <w:rsid w:val="002225A1"/>
    <w:rsid w:val="00222C0F"/>
    <w:rsid w:val="00226C7C"/>
    <w:rsid w:val="00226EF1"/>
    <w:rsid w:val="0022723C"/>
    <w:rsid w:val="002329ED"/>
    <w:rsid w:val="0024332E"/>
    <w:rsid w:val="00251C17"/>
    <w:rsid w:val="00263125"/>
    <w:rsid w:val="00263B65"/>
    <w:rsid w:val="0027098C"/>
    <w:rsid w:val="0028353D"/>
    <w:rsid w:val="002860E5"/>
    <w:rsid w:val="002977AC"/>
    <w:rsid w:val="002A03BC"/>
    <w:rsid w:val="002A6E59"/>
    <w:rsid w:val="002A7AB2"/>
    <w:rsid w:val="002B3EB9"/>
    <w:rsid w:val="002B7016"/>
    <w:rsid w:val="002C7161"/>
    <w:rsid w:val="002D1F65"/>
    <w:rsid w:val="00300919"/>
    <w:rsid w:val="003031D3"/>
    <w:rsid w:val="003064C2"/>
    <w:rsid w:val="003104EC"/>
    <w:rsid w:val="00316D4E"/>
    <w:rsid w:val="00331B6E"/>
    <w:rsid w:val="00332A39"/>
    <w:rsid w:val="003367DE"/>
    <w:rsid w:val="0033730C"/>
    <w:rsid w:val="00337408"/>
    <w:rsid w:val="003409B0"/>
    <w:rsid w:val="003442FB"/>
    <w:rsid w:val="00354666"/>
    <w:rsid w:val="00357EBC"/>
    <w:rsid w:val="003951F4"/>
    <w:rsid w:val="003C1FFE"/>
    <w:rsid w:val="003C6FD2"/>
    <w:rsid w:val="003D3205"/>
    <w:rsid w:val="003E5C08"/>
    <w:rsid w:val="003E792D"/>
    <w:rsid w:val="003F6EAE"/>
    <w:rsid w:val="00406416"/>
    <w:rsid w:val="00414C52"/>
    <w:rsid w:val="00415158"/>
    <w:rsid w:val="00427383"/>
    <w:rsid w:val="00430403"/>
    <w:rsid w:val="00430B99"/>
    <w:rsid w:val="00440086"/>
    <w:rsid w:val="00440A4F"/>
    <w:rsid w:val="00446BF8"/>
    <w:rsid w:val="00464EB6"/>
    <w:rsid w:val="00466850"/>
    <w:rsid w:val="00470EF2"/>
    <w:rsid w:val="00483EEF"/>
    <w:rsid w:val="00493693"/>
    <w:rsid w:val="004A1F3A"/>
    <w:rsid w:val="004A3518"/>
    <w:rsid w:val="004A5447"/>
    <w:rsid w:val="004B12EF"/>
    <w:rsid w:val="004B20D4"/>
    <w:rsid w:val="004C34D7"/>
    <w:rsid w:val="004D37D9"/>
    <w:rsid w:val="004E2AE0"/>
    <w:rsid w:val="004F09FF"/>
    <w:rsid w:val="004F5CB6"/>
    <w:rsid w:val="004F77A5"/>
    <w:rsid w:val="00502DBC"/>
    <w:rsid w:val="00503B43"/>
    <w:rsid w:val="00504863"/>
    <w:rsid w:val="0050514D"/>
    <w:rsid w:val="00517445"/>
    <w:rsid w:val="00517B0D"/>
    <w:rsid w:val="0052364F"/>
    <w:rsid w:val="005239C2"/>
    <w:rsid w:val="005256BC"/>
    <w:rsid w:val="00541291"/>
    <w:rsid w:val="005445E0"/>
    <w:rsid w:val="00552C11"/>
    <w:rsid w:val="00562506"/>
    <w:rsid w:val="005716F7"/>
    <w:rsid w:val="00575B2F"/>
    <w:rsid w:val="00582C83"/>
    <w:rsid w:val="0058330D"/>
    <w:rsid w:val="0059731A"/>
    <w:rsid w:val="005B6FB7"/>
    <w:rsid w:val="005C5F8F"/>
    <w:rsid w:val="005D0FB1"/>
    <w:rsid w:val="005D4755"/>
    <w:rsid w:val="005E3B5C"/>
    <w:rsid w:val="005F2FF8"/>
    <w:rsid w:val="00601687"/>
    <w:rsid w:val="00604CF4"/>
    <w:rsid w:val="006106F3"/>
    <w:rsid w:val="0061202F"/>
    <w:rsid w:val="00616257"/>
    <w:rsid w:val="0064544C"/>
    <w:rsid w:val="00651462"/>
    <w:rsid w:val="00661AAD"/>
    <w:rsid w:val="00661D52"/>
    <w:rsid w:val="0066321E"/>
    <w:rsid w:val="0067158D"/>
    <w:rsid w:val="00680263"/>
    <w:rsid w:val="00686356"/>
    <w:rsid w:val="006A0A89"/>
    <w:rsid w:val="006A4F4B"/>
    <w:rsid w:val="006A4F76"/>
    <w:rsid w:val="006B0AAA"/>
    <w:rsid w:val="006B0B7D"/>
    <w:rsid w:val="006C1D36"/>
    <w:rsid w:val="006C5513"/>
    <w:rsid w:val="006D00B7"/>
    <w:rsid w:val="006D1503"/>
    <w:rsid w:val="006E7EED"/>
    <w:rsid w:val="006F7569"/>
    <w:rsid w:val="007005B1"/>
    <w:rsid w:val="00704D05"/>
    <w:rsid w:val="00711412"/>
    <w:rsid w:val="00730C4E"/>
    <w:rsid w:val="0073373E"/>
    <w:rsid w:val="007350B7"/>
    <w:rsid w:val="00736786"/>
    <w:rsid w:val="0074685C"/>
    <w:rsid w:val="00747E55"/>
    <w:rsid w:val="007603F2"/>
    <w:rsid w:val="00764E53"/>
    <w:rsid w:val="00783E92"/>
    <w:rsid w:val="007878FC"/>
    <w:rsid w:val="00791F6A"/>
    <w:rsid w:val="00793AFB"/>
    <w:rsid w:val="007A4000"/>
    <w:rsid w:val="007B4CBA"/>
    <w:rsid w:val="007C50FE"/>
    <w:rsid w:val="007D0FA8"/>
    <w:rsid w:val="007F2328"/>
    <w:rsid w:val="007F6D24"/>
    <w:rsid w:val="00803475"/>
    <w:rsid w:val="00810526"/>
    <w:rsid w:val="008112F6"/>
    <w:rsid w:val="008214B4"/>
    <w:rsid w:val="00826586"/>
    <w:rsid w:val="008342D6"/>
    <w:rsid w:val="00840960"/>
    <w:rsid w:val="0085090A"/>
    <w:rsid w:val="00852BCA"/>
    <w:rsid w:val="00861010"/>
    <w:rsid w:val="008648AA"/>
    <w:rsid w:val="00866676"/>
    <w:rsid w:val="008678B7"/>
    <w:rsid w:val="008703FB"/>
    <w:rsid w:val="008716AC"/>
    <w:rsid w:val="00874AC6"/>
    <w:rsid w:val="008817ED"/>
    <w:rsid w:val="00887F6A"/>
    <w:rsid w:val="0089249F"/>
    <w:rsid w:val="0089412F"/>
    <w:rsid w:val="00896554"/>
    <w:rsid w:val="00896F33"/>
    <w:rsid w:val="008A408B"/>
    <w:rsid w:val="008B00F8"/>
    <w:rsid w:val="008B013E"/>
    <w:rsid w:val="008C22F4"/>
    <w:rsid w:val="008C3662"/>
    <w:rsid w:val="008C3922"/>
    <w:rsid w:val="008C58BB"/>
    <w:rsid w:val="008E46F6"/>
    <w:rsid w:val="009000B9"/>
    <w:rsid w:val="00902EAC"/>
    <w:rsid w:val="0090763D"/>
    <w:rsid w:val="00936A33"/>
    <w:rsid w:val="0094401F"/>
    <w:rsid w:val="00947067"/>
    <w:rsid w:val="00950EDF"/>
    <w:rsid w:val="00964453"/>
    <w:rsid w:val="00967828"/>
    <w:rsid w:val="00971463"/>
    <w:rsid w:val="00980AD6"/>
    <w:rsid w:val="00981579"/>
    <w:rsid w:val="00982F4A"/>
    <w:rsid w:val="00995081"/>
    <w:rsid w:val="009A2267"/>
    <w:rsid w:val="009A4238"/>
    <w:rsid w:val="009B5C96"/>
    <w:rsid w:val="009B6B66"/>
    <w:rsid w:val="009B7761"/>
    <w:rsid w:val="009C04EA"/>
    <w:rsid w:val="009D33D2"/>
    <w:rsid w:val="009D6D4C"/>
    <w:rsid w:val="009E307A"/>
    <w:rsid w:val="009F0237"/>
    <w:rsid w:val="009F4409"/>
    <w:rsid w:val="00A00D0B"/>
    <w:rsid w:val="00A028CD"/>
    <w:rsid w:val="00A23C82"/>
    <w:rsid w:val="00A30138"/>
    <w:rsid w:val="00A50224"/>
    <w:rsid w:val="00A5064A"/>
    <w:rsid w:val="00A54DC5"/>
    <w:rsid w:val="00A61751"/>
    <w:rsid w:val="00A62AC8"/>
    <w:rsid w:val="00A6308C"/>
    <w:rsid w:val="00A701F4"/>
    <w:rsid w:val="00A771A6"/>
    <w:rsid w:val="00A83D04"/>
    <w:rsid w:val="00A8483A"/>
    <w:rsid w:val="00A932BB"/>
    <w:rsid w:val="00A97630"/>
    <w:rsid w:val="00AB6405"/>
    <w:rsid w:val="00AC651C"/>
    <w:rsid w:val="00AC6E52"/>
    <w:rsid w:val="00AD2634"/>
    <w:rsid w:val="00AD3EE5"/>
    <w:rsid w:val="00AE5D7A"/>
    <w:rsid w:val="00AE6739"/>
    <w:rsid w:val="00AE729A"/>
    <w:rsid w:val="00AF33E2"/>
    <w:rsid w:val="00AF70FC"/>
    <w:rsid w:val="00AF765D"/>
    <w:rsid w:val="00B01748"/>
    <w:rsid w:val="00B05BA0"/>
    <w:rsid w:val="00B10266"/>
    <w:rsid w:val="00B134BB"/>
    <w:rsid w:val="00B16C77"/>
    <w:rsid w:val="00B2010B"/>
    <w:rsid w:val="00B256D2"/>
    <w:rsid w:val="00B2671A"/>
    <w:rsid w:val="00B26D7F"/>
    <w:rsid w:val="00B56419"/>
    <w:rsid w:val="00B623D8"/>
    <w:rsid w:val="00B7268A"/>
    <w:rsid w:val="00B75A1F"/>
    <w:rsid w:val="00B7617C"/>
    <w:rsid w:val="00B76A8C"/>
    <w:rsid w:val="00B7767D"/>
    <w:rsid w:val="00B80A23"/>
    <w:rsid w:val="00B8320B"/>
    <w:rsid w:val="00B94FCF"/>
    <w:rsid w:val="00BB2AC7"/>
    <w:rsid w:val="00BB333B"/>
    <w:rsid w:val="00BC6FBA"/>
    <w:rsid w:val="00BF44C3"/>
    <w:rsid w:val="00BF46B0"/>
    <w:rsid w:val="00C05E2A"/>
    <w:rsid w:val="00C16790"/>
    <w:rsid w:val="00C214D7"/>
    <w:rsid w:val="00C32830"/>
    <w:rsid w:val="00C44432"/>
    <w:rsid w:val="00C50286"/>
    <w:rsid w:val="00C51DDD"/>
    <w:rsid w:val="00C66D32"/>
    <w:rsid w:val="00C76E5F"/>
    <w:rsid w:val="00C7794D"/>
    <w:rsid w:val="00C77FA2"/>
    <w:rsid w:val="00C80564"/>
    <w:rsid w:val="00C92E0F"/>
    <w:rsid w:val="00C94409"/>
    <w:rsid w:val="00CA4EE1"/>
    <w:rsid w:val="00CB2059"/>
    <w:rsid w:val="00CB6023"/>
    <w:rsid w:val="00CE347B"/>
    <w:rsid w:val="00CF1176"/>
    <w:rsid w:val="00CF1EAE"/>
    <w:rsid w:val="00D1330D"/>
    <w:rsid w:val="00D15251"/>
    <w:rsid w:val="00D23F8B"/>
    <w:rsid w:val="00D313B3"/>
    <w:rsid w:val="00D433C6"/>
    <w:rsid w:val="00D510C9"/>
    <w:rsid w:val="00D575C0"/>
    <w:rsid w:val="00D57DDD"/>
    <w:rsid w:val="00D73422"/>
    <w:rsid w:val="00D81E66"/>
    <w:rsid w:val="00D960E6"/>
    <w:rsid w:val="00DA5115"/>
    <w:rsid w:val="00DA6F40"/>
    <w:rsid w:val="00DA76DA"/>
    <w:rsid w:val="00DB010F"/>
    <w:rsid w:val="00DB667C"/>
    <w:rsid w:val="00DC2EF6"/>
    <w:rsid w:val="00DC5D8A"/>
    <w:rsid w:val="00DD019E"/>
    <w:rsid w:val="00DD0977"/>
    <w:rsid w:val="00DD6E1A"/>
    <w:rsid w:val="00DD724A"/>
    <w:rsid w:val="00DE4202"/>
    <w:rsid w:val="00DE5F15"/>
    <w:rsid w:val="00DE6C5E"/>
    <w:rsid w:val="00DF34F3"/>
    <w:rsid w:val="00DF3C08"/>
    <w:rsid w:val="00DF6A40"/>
    <w:rsid w:val="00DF7188"/>
    <w:rsid w:val="00E246BE"/>
    <w:rsid w:val="00E34216"/>
    <w:rsid w:val="00E42245"/>
    <w:rsid w:val="00E4571B"/>
    <w:rsid w:val="00E6329D"/>
    <w:rsid w:val="00E648D7"/>
    <w:rsid w:val="00E7763C"/>
    <w:rsid w:val="00E85CEF"/>
    <w:rsid w:val="00E92D9D"/>
    <w:rsid w:val="00E93D58"/>
    <w:rsid w:val="00E952B4"/>
    <w:rsid w:val="00EA4287"/>
    <w:rsid w:val="00EB7896"/>
    <w:rsid w:val="00EC4BB2"/>
    <w:rsid w:val="00EC6D11"/>
    <w:rsid w:val="00EC6DFF"/>
    <w:rsid w:val="00ED721A"/>
    <w:rsid w:val="00EF6975"/>
    <w:rsid w:val="00EF69D2"/>
    <w:rsid w:val="00EF76CF"/>
    <w:rsid w:val="00F05EED"/>
    <w:rsid w:val="00F1172F"/>
    <w:rsid w:val="00F2042C"/>
    <w:rsid w:val="00F26B31"/>
    <w:rsid w:val="00F333C9"/>
    <w:rsid w:val="00F40A8A"/>
    <w:rsid w:val="00F42069"/>
    <w:rsid w:val="00F4770C"/>
    <w:rsid w:val="00F51E7E"/>
    <w:rsid w:val="00F5304F"/>
    <w:rsid w:val="00F53A62"/>
    <w:rsid w:val="00F76A25"/>
    <w:rsid w:val="00F82E92"/>
    <w:rsid w:val="00F92914"/>
    <w:rsid w:val="00FA0CA5"/>
    <w:rsid w:val="00FA1B7F"/>
    <w:rsid w:val="00FB1595"/>
    <w:rsid w:val="00FB7113"/>
    <w:rsid w:val="00FC08DE"/>
    <w:rsid w:val="00FC6B9F"/>
    <w:rsid w:val="00FE015F"/>
    <w:rsid w:val="00FE2F40"/>
    <w:rsid w:val="00FF1529"/>
    <w:rsid w:val="00FF6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41631D"/>
  <w15:docId w15:val="{73302108-C398-4FA5-B1BE-5F8A6546F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7794D"/>
    <w:pPr>
      <w:spacing w:after="0" w:line="240" w:lineRule="auto"/>
    </w:pPr>
    <w:rPr>
      <w:rFonts w:ascii="CG Times (W1)" w:eastAsia="Times New Roman" w:hAnsi="CG Times (W1)"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7794D"/>
    <w:pPr>
      <w:tabs>
        <w:tab w:val="center" w:pos="4320"/>
        <w:tab w:val="right" w:pos="8640"/>
      </w:tabs>
    </w:pPr>
    <w:rPr>
      <w:sz w:val="16"/>
      <w:lang w:val="x-none" w:eastAsia="x-none"/>
    </w:rPr>
  </w:style>
  <w:style w:type="character" w:customStyle="1" w:styleId="FooterChar">
    <w:name w:val="Footer Char"/>
    <w:basedOn w:val="DefaultParagraphFont"/>
    <w:link w:val="Footer"/>
    <w:uiPriority w:val="99"/>
    <w:rsid w:val="00C7794D"/>
    <w:rPr>
      <w:rFonts w:ascii="CG Times (W1)" w:eastAsia="Times New Roman" w:hAnsi="CG Times (W1)" w:cs="Times New Roman"/>
      <w:sz w:val="16"/>
      <w:szCs w:val="20"/>
      <w:lang w:val="x-none" w:eastAsia="x-none"/>
    </w:rPr>
  </w:style>
  <w:style w:type="paragraph" w:styleId="BodyTextIndent">
    <w:name w:val="Body Text Indent"/>
    <w:basedOn w:val="Normal"/>
    <w:link w:val="BodyTextIndentChar"/>
    <w:rsid w:val="00C7794D"/>
    <w:pPr>
      <w:spacing w:after="240"/>
      <w:ind w:firstLine="720"/>
      <w:jc w:val="both"/>
    </w:pPr>
    <w:rPr>
      <w:rFonts w:ascii="Arial" w:hAnsi="Arial"/>
      <w:sz w:val="22"/>
    </w:rPr>
  </w:style>
  <w:style w:type="character" w:customStyle="1" w:styleId="BodyTextIndentChar">
    <w:name w:val="Body Text Indent Char"/>
    <w:basedOn w:val="DefaultParagraphFont"/>
    <w:link w:val="BodyTextIndent"/>
    <w:rsid w:val="00C7794D"/>
    <w:rPr>
      <w:rFonts w:ascii="Arial" w:eastAsia="Times New Roman" w:hAnsi="Arial" w:cs="Times New Roman"/>
      <w:szCs w:val="20"/>
    </w:rPr>
  </w:style>
  <w:style w:type="paragraph" w:styleId="BodyTextIndent2">
    <w:name w:val="Body Text Indent 2"/>
    <w:basedOn w:val="Normal"/>
    <w:link w:val="BodyTextIndent2Char"/>
    <w:rsid w:val="00C7794D"/>
    <w:pPr>
      <w:spacing w:after="200"/>
      <w:ind w:firstLine="360"/>
      <w:jc w:val="both"/>
    </w:pPr>
    <w:rPr>
      <w:rFonts w:ascii="Times New Roman" w:hAnsi="Times New Roman"/>
      <w:sz w:val="20"/>
    </w:rPr>
  </w:style>
  <w:style w:type="character" w:customStyle="1" w:styleId="BodyTextIndent2Char">
    <w:name w:val="Body Text Indent 2 Char"/>
    <w:basedOn w:val="DefaultParagraphFont"/>
    <w:link w:val="BodyTextIndent2"/>
    <w:rsid w:val="00C7794D"/>
    <w:rPr>
      <w:rFonts w:ascii="Times New Roman" w:eastAsia="Times New Roman" w:hAnsi="Times New Roman" w:cs="Times New Roman"/>
      <w:sz w:val="20"/>
      <w:szCs w:val="20"/>
    </w:rPr>
  </w:style>
  <w:style w:type="paragraph" w:styleId="ListParagraph">
    <w:name w:val="List Paragraph"/>
    <w:basedOn w:val="Normal"/>
    <w:uiPriority w:val="34"/>
    <w:qFormat/>
    <w:rsid w:val="00C7794D"/>
    <w:pPr>
      <w:spacing w:after="200" w:line="276" w:lineRule="auto"/>
      <w:ind w:left="720"/>
      <w:contextualSpacing/>
    </w:pPr>
    <w:rPr>
      <w:rFonts w:ascii="Calibri" w:eastAsia="Calibri" w:hAnsi="Calibri"/>
      <w:sz w:val="22"/>
      <w:szCs w:val="22"/>
    </w:rPr>
  </w:style>
  <w:style w:type="character" w:styleId="Hyperlink">
    <w:name w:val="Hyperlink"/>
    <w:rsid w:val="00C7794D"/>
    <w:rPr>
      <w:color w:val="0000FF"/>
      <w:u w:val="single"/>
    </w:rPr>
  </w:style>
  <w:style w:type="character" w:styleId="CommentReference">
    <w:name w:val="annotation reference"/>
    <w:basedOn w:val="DefaultParagraphFont"/>
    <w:uiPriority w:val="99"/>
    <w:semiHidden/>
    <w:unhideWhenUsed/>
    <w:rsid w:val="0033730C"/>
    <w:rPr>
      <w:sz w:val="16"/>
      <w:szCs w:val="16"/>
    </w:rPr>
  </w:style>
  <w:style w:type="paragraph" w:styleId="CommentText">
    <w:name w:val="annotation text"/>
    <w:basedOn w:val="Normal"/>
    <w:link w:val="CommentTextChar"/>
    <w:uiPriority w:val="99"/>
    <w:semiHidden/>
    <w:unhideWhenUsed/>
    <w:rsid w:val="0033730C"/>
    <w:rPr>
      <w:sz w:val="20"/>
    </w:rPr>
  </w:style>
  <w:style w:type="character" w:customStyle="1" w:styleId="CommentTextChar">
    <w:name w:val="Comment Text Char"/>
    <w:basedOn w:val="DefaultParagraphFont"/>
    <w:link w:val="CommentText"/>
    <w:uiPriority w:val="99"/>
    <w:semiHidden/>
    <w:rsid w:val="0033730C"/>
    <w:rPr>
      <w:rFonts w:ascii="CG Times (W1)" w:eastAsia="Times New Roman" w:hAnsi="CG Times (W1)" w:cs="Times New Roman"/>
      <w:sz w:val="20"/>
      <w:szCs w:val="20"/>
    </w:rPr>
  </w:style>
  <w:style w:type="paragraph" w:styleId="CommentSubject">
    <w:name w:val="annotation subject"/>
    <w:basedOn w:val="CommentText"/>
    <w:next w:val="CommentText"/>
    <w:link w:val="CommentSubjectChar"/>
    <w:uiPriority w:val="99"/>
    <w:semiHidden/>
    <w:unhideWhenUsed/>
    <w:rsid w:val="0033730C"/>
    <w:rPr>
      <w:b/>
      <w:bCs/>
    </w:rPr>
  </w:style>
  <w:style w:type="character" w:customStyle="1" w:styleId="CommentSubjectChar">
    <w:name w:val="Comment Subject Char"/>
    <w:basedOn w:val="CommentTextChar"/>
    <w:link w:val="CommentSubject"/>
    <w:uiPriority w:val="99"/>
    <w:semiHidden/>
    <w:rsid w:val="0033730C"/>
    <w:rPr>
      <w:rFonts w:ascii="CG Times (W1)" w:eastAsia="Times New Roman" w:hAnsi="CG Times (W1)" w:cs="Times New Roman"/>
      <w:b/>
      <w:bCs/>
      <w:sz w:val="20"/>
      <w:szCs w:val="20"/>
    </w:rPr>
  </w:style>
  <w:style w:type="paragraph" w:styleId="BalloonText">
    <w:name w:val="Balloon Text"/>
    <w:basedOn w:val="Normal"/>
    <w:link w:val="BalloonTextChar"/>
    <w:uiPriority w:val="99"/>
    <w:semiHidden/>
    <w:unhideWhenUsed/>
    <w:rsid w:val="0033730C"/>
    <w:rPr>
      <w:rFonts w:ascii="Tahoma" w:hAnsi="Tahoma" w:cs="Tahoma"/>
      <w:sz w:val="16"/>
      <w:szCs w:val="16"/>
    </w:rPr>
  </w:style>
  <w:style w:type="character" w:customStyle="1" w:styleId="BalloonTextChar">
    <w:name w:val="Balloon Text Char"/>
    <w:basedOn w:val="DefaultParagraphFont"/>
    <w:link w:val="BalloonText"/>
    <w:uiPriority w:val="99"/>
    <w:semiHidden/>
    <w:rsid w:val="0033730C"/>
    <w:rPr>
      <w:rFonts w:ascii="Tahoma" w:eastAsia="Times New Roman" w:hAnsi="Tahoma" w:cs="Tahoma"/>
      <w:sz w:val="16"/>
      <w:szCs w:val="16"/>
    </w:rPr>
  </w:style>
  <w:style w:type="table" w:styleId="TableGrid">
    <w:name w:val="Table Grid"/>
    <w:basedOn w:val="TableNormal"/>
    <w:uiPriority w:val="59"/>
    <w:rsid w:val="002B3E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E015F"/>
    <w:pPr>
      <w:tabs>
        <w:tab w:val="center" w:pos="4680"/>
        <w:tab w:val="right" w:pos="9360"/>
      </w:tabs>
    </w:pPr>
  </w:style>
  <w:style w:type="character" w:customStyle="1" w:styleId="HeaderChar">
    <w:name w:val="Header Char"/>
    <w:basedOn w:val="DefaultParagraphFont"/>
    <w:link w:val="Header"/>
    <w:uiPriority w:val="99"/>
    <w:rsid w:val="00FE015F"/>
    <w:rPr>
      <w:rFonts w:ascii="CG Times (W1)" w:eastAsia="Times New Roman" w:hAnsi="CG Times (W1)" w:cs="Times New Roman"/>
      <w:sz w:val="24"/>
      <w:szCs w:val="20"/>
    </w:rPr>
  </w:style>
  <w:style w:type="paragraph" w:styleId="Revision">
    <w:name w:val="Revision"/>
    <w:hidden/>
    <w:uiPriority w:val="99"/>
    <w:semiHidden/>
    <w:rsid w:val="007005B1"/>
    <w:pPr>
      <w:spacing w:after="0" w:line="240" w:lineRule="auto"/>
    </w:pPr>
    <w:rPr>
      <w:rFonts w:ascii="CG Times (W1)" w:eastAsia="Times New Roman" w:hAnsi="CG Times (W1)" w:cs="Times New Roman"/>
      <w:sz w:val="24"/>
      <w:szCs w:val="20"/>
    </w:rPr>
  </w:style>
  <w:style w:type="character" w:customStyle="1" w:styleId="Style1">
    <w:name w:val="Style1"/>
    <w:basedOn w:val="DefaultParagraphFont"/>
    <w:uiPriority w:val="1"/>
    <w:rsid w:val="00504863"/>
    <w:rPr>
      <w:rFonts w:ascii="Arial" w:hAnsi="Arial"/>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160261">
      <w:bodyDiv w:val="1"/>
      <w:marLeft w:val="0"/>
      <w:marRight w:val="0"/>
      <w:marTop w:val="0"/>
      <w:marBottom w:val="0"/>
      <w:divBdr>
        <w:top w:val="none" w:sz="0" w:space="0" w:color="auto"/>
        <w:left w:val="none" w:sz="0" w:space="0" w:color="auto"/>
        <w:bottom w:val="none" w:sz="0" w:space="0" w:color="auto"/>
        <w:right w:val="none" w:sz="0" w:space="0" w:color="auto"/>
      </w:divBdr>
    </w:div>
    <w:div w:id="319115238">
      <w:bodyDiv w:val="1"/>
      <w:marLeft w:val="0"/>
      <w:marRight w:val="0"/>
      <w:marTop w:val="0"/>
      <w:marBottom w:val="0"/>
      <w:divBdr>
        <w:top w:val="none" w:sz="0" w:space="0" w:color="auto"/>
        <w:left w:val="none" w:sz="0" w:space="0" w:color="auto"/>
        <w:bottom w:val="none" w:sz="0" w:space="0" w:color="auto"/>
        <w:right w:val="none" w:sz="0" w:space="0" w:color="auto"/>
      </w:divBdr>
    </w:div>
    <w:div w:id="459736867">
      <w:bodyDiv w:val="1"/>
      <w:marLeft w:val="0"/>
      <w:marRight w:val="0"/>
      <w:marTop w:val="0"/>
      <w:marBottom w:val="0"/>
      <w:divBdr>
        <w:top w:val="none" w:sz="0" w:space="0" w:color="auto"/>
        <w:left w:val="none" w:sz="0" w:space="0" w:color="auto"/>
        <w:bottom w:val="none" w:sz="0" w:space="0" w:color="auto"/>
        <w:right w:val="none" w:sz="0" w:space="0" w:color="auto"/>
      </w:divBdr>
    </w:div>
    <w:div w:id="540821792">
      <w:bodyDiv w:val="1"/>
      <w:marLeft w:val="0"/>
      <w:marRight w:val="0"/>
      <w:marTop w:val="0"/>
      <w:marBottom w:val="0"/>
      <w:divBdr>
        <w:top w:val="none" w:sz="0" w:space="0" w:color="auto"/>
        <w:left w:val="none" w:sz="0" w:space="0" w:color="auto"/>
        <w:bottom w:val="none" w:sz="0" w:space="0" w:color="auto"/>
        <w:right w:val="none" w:sz="0" w:space="0" w:color="auto"/>
      </w:divBdr>
    </w:div>
    <w:div w:id="1216548501">
      <w:bodyDiv w:val="1"/>
      <w:marLeft w:val="0"/>
      <w:marRight w:val="0"/>
      <w:marTop w:val="0"/>
      <w:marBottom w:val="0"/>
      <w:divBdr>
        <w:top w:val="none" w:sz="0" w:space="0" w:color="auto"/>
        <w:left w:val="none" w:sz="0" w:space="0" w:color="auto"/>
        <w:bottom w:val="none" w:sz="0" w:space="0" w:color="auto"/>
        <w:right w:val="none" w:sz="0" w:space="0" w:color="auto"/>
      </w:divBdr>
    </w:div>
    <w:div w:id="1779719504">
      <w:bodyDiv w:val="1"/>
      <w:marLeft w:val="0"/>
      <w:marRight w:val="0"/>
      <w:marTop w:val="0"/>
      <w:marBottom w:val="0"/>
      <w:divBdr>
        <w:top w:val="none" w:sz="0" w:space="0" w:color="auto"/>
        <w:left w:val="none" w:sz="0" w:space="0" w:color="auto"/>
        <w:bottom w:val="none" w:sz="0" w:space="0" w:color="auto"/>
        <w:right w:val="none" w:sz="0" w:space="0" w:color="auto"/>
      </w:divBdr>
    </w:div>
    <w:div w:id="2081323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47D61BB9DDB4C6DB1B1180DD9685836"/>
        <w:category>
          <w:name w:val="General"/>
          <w:gallery w:val="placeholder"/>
        </w:category>
        <w:types>
          <w:type w:val="bbPlcHdr"/>
        </w:types>
        <w:behaviors>
          <w:behavior w:val="content"/>
        </w:behaviors>
        <w:guid w:val="{206B18FD-D8FE-4CD7-8CC8-F54546E55DDE}"/>
      </w:docPartPr>
      <w:docPartBody>
        <w:p w:rsidR="0035540A" w:rsidRDefault="0035540A" w:rsidP="0035540A">
          <w:pPr>
            <w:pStyle w:val="C47D61BB9DDB4C6DB1B1180DD9685836"/>
          </w:pPr>
          <w:r>
            <w:rPr>
              <w:rStyle w:val="PlaceholderText"/>
            </w:rPr>
            <w:t>Click here to enter text.</w:t>
          </w:r>
        </w:p>
      </w:docPartBody>
    </w:docPart>
    <w:docPart>
      <w:docPartPr>
        <w:name w:val="F735A2E343A04A55AC22236EECA71FF9"/>
        <w:category>
          <w:name w:val="General"/>
          <w:gallery w:val="placeholder"/>
        </w:category>
        <w:types>
          <w:type w:val="bbPlcHdr"/>
        </w:types>
        <w:behaviors>
          <w:behavior w:val="content"/>
        </w:behaviors>
        <w:guid w:val="{D4EEDABC-B0AA-43F9-821F-DC6F866C9A57}"/>
      </w:docPartPr>
      <w:docPartBody>
        <w:p w:rsidR="00264FAF" w:rsidRDefault="00827607" w:rsidP="00827607">
          <w:pPr>
            <w:pStyle w:val="F735A2E343A04A55AC22236EECA71FF9"/>
          </w:pPr>
          <w:r w:rsidRPr="007A187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BA4"/>
    <w:rsid w:val="001A6A0B"/>
    <w:rsid w:val="00223000"/>
    <w:rsid w:val="00243676"/>
    <w:rsid w:val="00264FAF"/>
    <w:rsid w:val="0035540A"/>
    <w:rsid w:val="00483929"/>
    <w:rsid w:val="005460EA"/>
    <w:rsid w:val="0055104F"/>
    <w:rsid w:val="005F02FC"/>
    <w:rsid w:val="006A3461"/>
    <w:rsid w:val="00705177"/>
    <w:rsid w:val="0071220E"/>
    <w:rsid w:val="007B40DF"/>
    <w:rsid w:val="00825BA4"/>
    <w:rsid w:val="00827607"/>
    <w:rsid w:val="008650AD"/>
    <w:rsid w:val="00873C5B"/>
    <w:rsid w:val="008B2BE0"/>
    <w:rsid w:val="009066CD"/>
    <w:rsid w:val="009230BB"/>
    <w:rsid w:val="00933884"/>
    <w:rsid w:val="00981B17"/>
    <w:rsid w:val="00985612"/>
    <w:rsid w:val="00A04923"/>
    <w:rsid w:val="00A3167D"/>
    <w:rsid w:val="00AB4533"/>
    <w:rsid w:val="00AB5994"/>
    <w:rsid w:val="00BC5DA8"/>
    <w:rsid w:val="00BC6C9D"/>
    <w:rsid w:val="00BD1C47"/>
    <w:rsid w:val="00C16EE1"/>
    <w:rsid w:val="00C339C7"/>
    <w:rsid w:val="00C55E12"/>
    <w:rsid w:val="00D84B6C"/>
    <w:rsid w:val="00E26A7B"/>
    <w:rsid w:val="00E34470"/>
    <w:rsid w:val="00F47801"/>
    <w:rsid w:val="00FC3E33"/>
    <w:rsid w:val="00FD4B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7607"/>
  </w:style>
  <w:style w:type="paragraph" w:customStyle="1" w:styleId="577867B02C244071A2ECD6C9D2A2E7AC">
    <w:name w:val="577867B02C244071A2ECD6C9D2A2E7AC"/>
    <w:rsid w:val="00825BA4"/>
  </w:style>
  <w:style w:type="paragraph" w:customStyle="1" w:styleId="777EADC70EF94B68AA74815DF77B6294">
    <w:name w:val="777EADC70EF94B68AA74815DF77B6294"/>
    <w:rsid w:val="00825BA4"/>
  </w:style>
  <w:style w:type="paragraph" w:customStyle="1" w:styleId="0F0F06EE5C634B6CA4E38BCDDA83FAFF">
    <w:name w:val="0F0F06EE5C634B6CA4E38BCDDA83FAFF"/>
    <w:rsid w:val="00825BA4"/>
  </w:style>
  <w:style w:type="paragraph" w:customStyle="1" w:styleId="658DCF7BBAEB476AA482142192D028AF">
    <w:name w:val="658DCF7BBAEB476AA482142192D028AF"/>
    <w:rsid w:val="00825BA4"/>
  </w:style>
  <w:style w:type="paragraph" w:customStyle="1" w:styleId="171C99FD6E8E4C609E720D5D827E16B0">
    <w:name w:val="171C99FD6E8E4C609E720D5D827E16B0"/>
    <w:rsid w:val="00825BA4"/>
  </w:style>
  <w:style w:type="paragraph" w:customStyle="1" w:styleId="C47D61BB9DDB4C6DB1B1180DD9685836">
    <w:name w:val="C47D61BB9DDB4C6DB1B1180DD9685836"/>
    <w:rsid w:val="0035540A"/>
  </w:style>
  <w:style w:type="paragraph" w:customStyle="1" w:styleId="8B4BDDAA1B9C466DBE605878C74A3BC1">
    <w:name w:val="8B4BDDAA1B9C466DBE605878C74A3BC1"/>
    <w:rsid w:val="0035540A"/>
  </w:style>
  <w:style w:type="paragraph" w:customStyle="1" w:styleId="4A409419D3A74E9D93A2FE766AC35F6E">
    <w:name w:val="4A409419D3A74E9D93A2FE766AC35F6E"/>
    <w:rsid w:val="0035540A"/>
  </w:style>
  <w:style w:type="paragraph" w:customStyle="1" w:styleId="8BB8A3B535D64E5FBE747529BAC5D0E6">
    <w:name w:val="8BB8A3B535D64E5FBE747529BAC5D0E6"/>
    <w:rsid w:val="00483929"/>
    <w:rPr>
      <w:lang w:val="en-CA" w:eastAsia="en-CA"/>
    </w:rPr>
  </w:style>
  <w:style w:type="paragraph" w:customStyle="1" w:styleId="F735A2E343A04A55AC22236EECA71FF9">
    <w:name w:val="F735A2E343A04A55AC22236EECA71FF9"/>
    <w:rsid w:val="008276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ED99AD-95FB-484F-98C8-620BEE90C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2339</Words>
  <Characters>13333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P.Chevalier</dc:creator>
  <cp:lastModifiedBy>Robak, James</cp:lastModifiedBy>
  <cp:revision>2</cp:revision>
  <cp:lastPrinted>2014-04-14T14:18:00Z</cp:lastPrinted>
  <dcterms:created xsi:type="dcterms:W3CDTF">2018-02-06T20:20:00Z</dcterms:created>
  <dcterms:modified xsi:type="dcterms:W3CDTF">2018-02-06T20:20:00Z</dcterms:modified>
</cp:coreProperties>
</file>